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DA" w:rsidRDefault="00A265DA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РЕСПУБЛИКИ ТАТАРСТАН</w:t>
      </w:r>
    </w:p>
    <w:p w:rsidR="00A265DA" w:rsidRDefault="00A265DA">
      <w:pPr>
        <w:pStyle w:val="ConsPlusTitle"/>
        <w:jc w:val="center"/>
      </w:pPr>
    </w:p>
    <w:p w:rsidR="00A265DA" w:rsidRDefault="00A265DA">
      <w:pPr>
        <w:pStyle w:val="ConsPlusTitle"/>
        <w:jc w:val="center"/>
      </w:pPr>
      <w:r>
        <w:t>ПОСТАНОВЛЕНИЕ</w:t>
      </w:r>
    </w:p>
    <w:p w:rsidR="00A265DA" w:rsidRDefault="00A265DA">
      <w:pPr>
        <w:pStyle w:val="ConsPlusTitle"/>
        <w:jc w:val="center"/>
      </w:pPr>
      <w:r>
        <w:t>от 15 июня 2010 г. N 468</w:t>
      </w:r>
    </w:p>
    <w:p w:rsidR="00A265DA" w:rsidRDefault="00A265DA">
      <w:pPr>
        <w:pStyle w:val="ConsPlusTitle"/>
        <w:jc w:val="center"/>
      </w:pPr>
    </w:p>
    <w:p w:rsidR="00A265DA" w:rsidRDefault="00A265DA">
      <w:pPr>
        <w:pStyle w:val="ConsPlusTitle"/>
        <w:jc w:val="center"/>
      </w:pPr>
      <w:r>
        <w:t>ВОПРОСЫ ГОСУДАРСТВЕННОГО КОМИТЕТА</w:t>
      </w:r>
    </w:p>
    <w:p w:rsidR="00A265DA" w:rsidRDefault="00A265DA">
      <w:pPr>
        <w:pStyle w:val="ConsPlusTitle"/>
        <w:jc w:val="center"/>
      </w:pPr>
      <w:r>
        <w:t>РЕСПУБЛИКИ ТАТАРСТАН ПО ТАРИФАМ</w:t>
      </w:r>
    </w:p>
    <w:p w:rsidR="00A265DA" w:rsidRDefault="00A265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5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06.12.2010 </w:t>
            </w:r>
            <w:hyperlink r:id="rId5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20.12.2010 </w:t>
            </w:r>
            <w:hyperlink r:id="rId6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29.06.2011 </w:t>
            </w:r>
            <w:hyperlink r:id="rId7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29.07.2011 </w:t>
            </w:r>
            <w:hyperlink r:id="rId8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07.09.2011 </w:t>
            </w:r>
            <w:hyperlink r:id="rId9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27.04.2012 </w:t>
            </w:r>
            <w:hyperlink r:id="rId1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30.06.2012 </w:t>
            </w:r>
            <w:hyperlink r:id="rId12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13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27.10.2012 </w:t>
            </w:r>
            <w:hyperlink r:id="rId14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06.02.2013 </w:t>
            </w:r>
            <w:hyperlink r:id="rId1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29.04.2013 </w:t>
            </w:r>
            <w:hyperlink r:id="rId17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31.12.2013 </w:t>
            </w:r>
            <w:hyperlink r:id="rId18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9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26.12.2014 </w:t>
            </w:r>
            <w:hyperlink r:id="rId20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10.03.2015 </w:t>
            </w:r>
            <w:hyperlink r:id="rId2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22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26.12.2016 </w:t>
            </w:r>
            <w:hyperlink r:id="rId23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18.05.2017 </w:t>
            </w:r>
            <w:hyperlink r:id="rId24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5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23.04.2018 </w:t>
            </w:r>
            <w:hyperlink r:id="rId26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24.07.2018 </w:t>
            </w:r>
            <w:hyperlink r:id="rId27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28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29.01.2019 </w:t>
            </w:r>
            <w:hyperlink r:id="rId2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23.05.2019 </w:t>
            </w:r>
            <w:hyperlink r:id="rId30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11.09.2019 </w:t>
            </w:r>
            <w:hyperlink r:id="rId32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 xml:space="preserve">, от 21.09.2019 </w:t>
            </w:r>
            <w:hyperlink r:id="rId33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34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24.02.2020 </w:t>
            </w:r>
            <w:hyperlink r:id="rId35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17.04.2020 </w:t>
            </w:r>
            <w:hyperlink r:id="rId36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37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28.06.2021 </w:t>
            </w:r>
            <w:hyperlink r:id="rId38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25.08.2021 </w:t>
            </w:r>
            <w:hyperlink r:id="rId39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40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 xml:space="preserve">, от 07.06.2022 </w:t>
            </w:r>
            <w:hyperlink r:id="rId4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09.09.2022 </w:t>
            </w:r>
            <w:hyperlink r:id="rId42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43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27.07.2023 </w:t>
            </w:r>
            <w:hyperlink r:id="rId44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30.11.2023 </w:t>
            </w:r>
            <w:hyperlink r:id="rId45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13.03.2024 </w:t>
            </w:r>
            <w:hyperlink r:id="rId4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</w:tr>
    </w:tbl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 xml:space="preserve">В соответствии с </w:t>
      </w:r>
      <w:hyperlink r:id="rId47">
        <w:r>
          <w:rPr>
            <w:color w:val="0000FF"/>
          </w:rPr>
          <w:t>Законом</w:t>
        </w:r>
      </w:hyperlink>
      <w:r>
        <w:t xml:space="preserve"> Республики Татарстан от 6 апреля 2005 года N 64-ЗРТ "Об исполнительных органах государственной власти Республики Татарстан", </w:t>
      </w:r>
      <w:hyperlink r:id="rId48">
        <w:r>
          <w:rPr>
            <w:color w:val="0000FF"/>
          </w:rPr>
          <w:t>Указом</w:t>
        </w:r>
      </w:hyperlink>
      <w:r>
        <w:t xml:space="preserve"> Раиса Республики Татарстан от 4 мая 2023 года N 276 "О системе и структуре органов исполнительной власти Республики Татарстан" Кабинет Министров Республики Татарстан постановляет:</w:t>
      </w:r>
    </w:p>
    <w:p w:rsidR="00A265DA" w:rsidRDefault="00A265DA">
      <w:pPr>
        <w:pStyle w:val="ConsPlusNormal"/>
        <w:jc w:val="both"/>
      </w:pPr>
      <w:r>
        <w:t xml:space="preserve">(преамбула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КМ РТ от 13.03.2024 N 140)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1">
        <w:r>
          <w:rPr>
            <w:color w:val="0000FF"/>
          </w:rPr>
          <w:t>Положение</w:t>
        </w:r>
      </w:hyperlink>
      <w:r>
        <w:t xml:space="preserve"> о Государственном комитете Республики Татарстан по тарифам и его </w:t>
      </w:r>
      <w:hyperlink w:anchor="P430">
        <w:r>
          <w:rPr>
            <w:color w:val="0000FF"/>
          </w:rPr>
          <w:t>структуру</w:t>
        </w:r>
      </w:hyperlink>
      <w:r>
        <w:t>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аппарата Государственного комитета Республики Татарстан по тарифам в количестве 106 единиц с месячным фондом оплаты труда по должностным окладам 2371,962 тыс. рублей.</w:t>
      </w:r>
    </w:p>
    <w:p w:rsidR="00A265DA" w:rsidRDefault="00A265DA">
      <w:pPr>
        <w:pStyle w:val="ConsPlusNormal"/>
        <w:jc w:val="both"/>
      </w:pPr>
      <w:r>
        <w:t xml:space="preserve">(в ред. Постановлений КМ РТ от 06.12.2010 </w:t>
      </w:r>
      <w:hyperlink r:id="rId50">
        <w:r>
          <w:rPr>
            <w:color w:val="0000FF"/>
          </w:rPr>
          <w:t>N 996</w:t>
        </w:r>
      </w:hyperlink>
      <w:r>
        <w:t xml:space="preserve">, от 03.02.2012 </w:t>
      </w:r>
      <w:hyperlink r:id="rId51">
        <w:r>
          <w:rPr>
            <w:color w:val="0000FF"/>
          </w:rPr>
          <w:t>N 82</w:t>
        </w:r>
      </w:hyperlink>
      <w:r>
        <w:t xml:space="preserve">, от 30.07.2012 </w:t>
      </w:r>
      <w:hyperlink r:id="rId52">
        <w:r>
          <w:rPr>
            <w:color w:val="0000FF"/>
          </w:rPr>
          <w:t>N 645</w:t>
        </w:r>
      </w:hyperlink>
      <w:r>
        <w:t xml:space="preserve">, от 06.02.2013 </w:t>
      </w:r>
      <w:hyperlink r:id="rId53">
        <w:r>
          <w:rPr>
            <w:color w:val="0000FF"/>
          </w:rPr>
          <w:t>N 73</w:t>
        </w:r>
      </w:hyperlink>
      <w:r>
        <w:t xml:space="preserve">, от 31.12.2013 </w:t>
      </w:r>
      <w:hyperlink r:id="rId54">
        <w:r>
          <w:rPr>
            <w:color w:val="0000FF"/>
          </w:rPr>
          <w:t>N 1111</w:t>
        </w:r>
      </w:hyperlink>
      <w:r>
        <w:t xml:space="preserve">, от 15.12.2017 </w:t>
      </w:r>
      <w:hyperlink r:id="rId55">
        <w:r>
          <w:rPr>
            <w:color w:val="0000FF"/>
          </w:rPr>
          <w:t>N 999</w:t>
        </w:r>
      </w:hyperlink>
      <w:r>
        <w:t xml:space="preserve">, от 23.04.2018 </w:t>
      </w:r>
      <w:hyperlink r:id="rId56">
        <w:r>
          <w:rPr>
            <w:color w:val="0000FF"/>
          </w:rPr>
          <w:t>N 278</w:t>
        </w:r>
      </w:hyperlink>
      <w:r>
        <w:t xml:space="preserve">, от 28.06.2021 </w:t>
      </w:r>
      <w:hyperlink r:id="rId57">
        <w:r>
          <w:rPr>
            <w:color w:val="0000FF"/>
          </w:rPr>
          <w:t>N 509</w:t>
        </w:r>
      </w:hyperlink>
      <w:r>
        <w:t xml:space="preserve">, от 25.08.2021 </w:t>
      </w:r>
      <w:hyperlink r:id="rId58">
        <w:r>
          <w:rPr>
            <w:color w:val="0000FF"/>
          </w:rPr>
          <w:t>N 781</w:t>
        </w:r>
      </w:hyperlink>
      <w:r>
        <w:t xml:space="preserve">, от 09.09.2022 </w:t>
      </w:r>
      <w:hyperlink r:id="rId59">
        <w:r>
          <w:rPr>
            <w:color w:val="0000FF"/>
          </w:rPr>
          <w:t>N 970</w:t>
        </w:r>
      </w:hyperlink>
      <w:r>
        <w:t>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3. Разрешить Государственному комитету Республики Татарстан по тарифам иметь четырех заместителей председателя, в том числе одного первого.</w:t>
      </w:r>
    </w:p>
    <w:p w:rsidR="00A265DA" w:rsidRDefault="00A265DA">
      <w:pPr>
        <w:pStyle w:val="ConsPlusNormal"/>
        <w:jc w:val="both"/>
      </w:pPr>
      <w:r>
        <w:t xml:space="preserve">(в ред. Постановлений КМ РТ от 30.07.2012 </w:t>
      </w:r>
      <w:hyperlink r:id="rId60">
        <w:r>
          <w:rPr>
            <w:color w:val="0000FF"/>
          </w:rPr>
          <w:t>N 645</w:t>
        </w:r>
      </w:hyperlink>
      <w:r>
        <w:t xml:space="preserve">, от 31.12.2013 </w:t>
      </w:r>
      <w:hyperlink r:id="rId61">
        <w:r>
          <w:rPr>
            <w:color w:val="0000FF"/>
          </w:rPr>
          <w:t>N 1111</w:t>
        </w:r>
      </w:hyperlink>
      <w:r>
        <w:t xml:space="preserve">, от 30.09.2019 </w:t>
      </w:r>
      <w:hyperlink r:id="rId62">
        <w:r>
          <w:rPr>
            <w:color w:val="0000FF"/>
          </w:rPr>
          <w:t>N 883</w:t>
        </w:r>
      </w:hyperlink>
      <w:r>
        <w:t>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 - 5. Утратили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КМ РТ от 27.07.2023 N 897.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64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07.07.2008 N 476 "Вопросы Комитета Республики Татарстан по тарифам".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Государственный комитет Республики Татарстан по тарифам.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jc w:val="right"/>
      </w:pPr>
      <w:r>
        <w:t>Премьер-министр</w:t>
      </w:r>
    </w:p>
    <w:p w:rsidR="00A265DA" w:rsidRDefault="00A265DA">
      <w:pPr>
        <w:pStyle w:val="ConsPlusNormal"/>
        <w:jc w:val="right"/>
      </w:pPr>
      <w:r>
        <w:t>Республики Татарстан</w:t>
      </w:r>
    </w:p>
    <w:p w:rsidR="00A265DA" w:rsidRDefault="00A265DA">
      <w:pPr>
        <w:pStyle w:val="ConsPlusNormal"/>
        <w:jc w:val="right"/>
      </w:pPr>
      <w:r>
        <w:t>И.Ш.ХАЛИКОВ</w:t>
      </w:r>
    </w:p>
    <w:p w:rsidR="00A265DA" w:rsidRDefault="00A265DA">
      <w:pPr>
        <w:pStyle w:val="ConsPlusNormal"/>
        <w:jc w:val="right"/>
        <w:outlineLvl w:val="0"/>
      </w:pPr>
      <w:r>
        <w:lastRenderedPageBreak/>
        <w:t>Утверждено</w:t>
      </w:r>
    </w:p>
    <w:p w:rsidR="00A265DA" w:rsidRDefault="00A265DA">
      <w:pPr>
        <w:pStyle w:val="ConsPlusNormal"/>
        <w:jc w:val="right"/>
      </w:pPr>
      <w:r>
        <w:t>Постановлением</w:t>
      </w:r>
    </w:p>
    <w:p w:rsidR="00A265DA" w:rsidRDefault="00A265DA">
      <w:pPr>
        <w:pStyle w:val="ConsPlusNormal"/>
        <w:jc w:val="right"/>
      </w:pPr>
      <w:r>
        <w:t>Кабинета Министров</w:t>
      </w:r>
    </w:p>
    <w:p w:rsidR="00A265DA" w:rsidRDefault="00A265DA">
      <w:pPr>
        <w:pStyle w:val="ConsPlusNormal"/>
        <w:jc w:val="right"/>
      </w:pPr>
      <w:r>
        <w:t>Республики Татарстан</w:t>
      </w:r>
    </w:p>
    <w:p w:rsidR="00A265DA" w:rsidRDefault="00A265DA">
      <w:pPr>
        <w:pStyle w:val="ConsPlusNormal"/>
        <w:jc w:val="right"/>
      </w:pPr>
      <w:r>
        <w:t>от 15 июня 2010 г. N 468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</w:pPr>
      <w:bookmarkStart w:id="1" w:name="P51"/>
      <w:bookmarkEnd w:id="1"/>
      <w:r>
        <w:t>ПОЛОЖЕНИЕ</w:t>
      </w:r>
    </w:p>
    <w:p w:rsidR="00A265DA" w:rsidRDefault="00A265DA">
      <w:pPr>
        <w:pStyle w:val="ConsPlusTitle"/>
        <w:jc w:val="center"/>
      </w:pPr>
      <w:r>
        <w:t>О ГОСУДАРСТВЕННОМ КОМИТЕТЕ РЕСПУБЛИКИ ТАТАРСТАН ПО ТАРИФАМ</w:t>
      </w:r>
    </w:p>
    <w:p w:rsidR="00A265DA" w:rsidRDefault="00A265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5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20.12.2010 </w:t>
            </w:r>
            <w:hyperlink r:id="rId65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 xml:space="preserve">, от 29.06.2011 </w:t>
            </w:r>
            <w:hyperlink r:id="rId66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67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07.09.2011 </w:t>
            </w:r>
            <w:hyperlink r:id="rId68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27.04.2012 </w:t>
            </w:r>
            <w:hyperlink r:id="rId69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0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30.07.2012 </w:t>
            </w:r>
            <w:hyperlink r:id="rId7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27.10.2012 </w:t>
            </w:r>
            <w:hyperlink r:id="rId72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06.02.2013 </w:t>
            </w:r>
            <w:hyperlink r:id="rId73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19.03.2013 </w:t>
            </w:r>
            <w:hyperlink r:id="rId74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29.04.2013 </w:t>
            </w:r>
            <w:hyperlink r:id="rId75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76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20.05.2014 </w:t>
            </w:r>
            <w:hyperlink r:id="rId77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26.12.2014 </w:t>
            </w:r>
            <w:hyperlink r:id="rId78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79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26.02.2016 </w:t>
            </w:r>
            <w:hyperlink r:id="rId80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26.12.2016 </w:t>
            </w:r>
            <w:hyperlink r:id="rId8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82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15.12.2017 </w:t>
            </w:r>
            <w:hyperlink r:id="rId83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24.07.2018 </w:t>
            </w:r>
            <w:hyperlink r:id="rId84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85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29.01.2019 </w:t>
            </w:r>
            <w:hyperlink r:id="rId86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23.05.2019 </w:t>
            </w:r>
            <w:hyperlink r:id="rId87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88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11.09.2019 </w:t>
            </w:r>
            <w:hyperlink r:id="rId89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 xml:space="preserve">, от 21.09.2019 </w:t>
            </w:r>
            <w:hyperlink r:id="rId90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24.02.2020 </w:t>
            </w:r>
            <w:hyperlink r:id="rId9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17.04.2020 </w:t>
            </w:r>
            <w:hyperlink r:id="rId92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27.08.2020 </w:t>
            </w:r>
            <w:hyperlink r:id="rId93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94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 xml:space="preserve">, от 07.06.2022 </w:t>
            </w:r>
            <w:hyperlink r:id="rId95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03.04.2023 </w:t>
            </w:r>
            <w:hyperlink r:id="rId9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97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30.11.2023 </w:t>
            </w:r>
            <w:hyperlink r:id="rId98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 xml:space="preserve">, от 13.03.2024 </w:t>
            </w:r>
            <w:hyperlink r:id="rId99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</w:tr>
    </w:tbl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1. Общие положения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1.1. Государственный комитет Республики Татарстан по тарифам (далее - Госкомитет) является республиканским органом исполнительной власти, уполномоченным в области государственного регулирования цен (тарифов, надбавок, наценок и др.) на товары (работы, услуги) на территории Республики Татарстан, а также контроля за их применением в соответствии с законодательством.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1.2. Госкомитет в своей деятельности руководствуется </w:t>
      </w:r>
      <w:hyperlink r:id="rId10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федерального органа исполнительной власти в области регулирования тарифов, </w:t>
      </w:r>
      <w:hyperlink r:id="rId102">
        <w:r>
          <w:rPr>
            <w:color w:val="0000FF"/>
          </w:rPr>
          <w:t>Конституцией</w:t>
        </w:r>
      </w:hyperlink>
      <w:r>
        <w:t xml:space="preserve"> Республики Татарстан, законами Республики Татарстан, указами и распоряжениями Раиса Республики Татарстан, постановлениями и распоряжениями Кабинета Министров Республики Татарстан, а также настоящим Положением.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КМ РТ от 03.04.2023 N 396)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1.3. Госкомитет осуществляет свою деятельность во взаимодействии с федеральным органом исполнительной власти в области регулирования тарифов, территориальными органами федеральных органов исполнительной власти по Республике Татарстан, республиканскими органами исполнительной власти, органами местного самоуправления Республики Татарстан, общественными объединениями и иными организациями и принимает в пределах своих полномочий решения самостоятельно.</w:t>
      </w:r>
    </w:p>
    <w:p w:rsidR="00A265DA" w:rsidRDefault="00A265DA">
      <w:pPr>
        <w:pStyle w:val="ConsPlusNormal"/>
        <w:jc w:val="both"/>
      </w:pPr>
      <w:r>
        <w:t xml:space="preserve">(в ред. Постановлений КМ РТ от 26.02.2016 </w:t>
      </w:r>
      <w:hyperlink r:id="rId104">
        <w:r>
          <w:rPr>
            <w:color w:val="0000FF"/>
          </w:rPr>
          <w:t>N 118</w:t>
        </w:r>
      </w:hyperlink>
      <w:r>
        <w:t xml:space="preserve">, от 27.07.2023 </w:t>
      </w:r>
      <w:hyperlink r:id="rId105">
        <w:r>
          <w:rPr>
            <w:color w:val="0000FF"/>
          </w:rPr>
          <w:t>N 897</w:t>
        </w:r>
      </w:hyperlink>
      <w:r>
        <w:t>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Госкомитет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КМ РТ от 17.12.2018 N 1156)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1.4. Госкомитет является юридическим лицом, имеет самостоятельный баланс, расчетный счет и иные счета в банковских учреждениях, бланки и печать со своим наименованием и изображением Государственного герба Республики Татарстан, а также другие необходимые для </w:t>
      </w:r>
      <w:r>
        <w:lastRenderedPageBreak/>
        <w:t>своей деятельности реквизиты.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1.5. Финансирование деятельности Госкомитета осуществляется за счет средств бюджета Республики Татарстан, в пределах ассигнований, выделенных на эти цели.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1.6. Местонахождение (юридический адрес) Госкомитета: 420015, Республика Татарстан, г. Казань, ул. Карла Маркса, д. 66.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2. Задачи Госкомитета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2.1. Основными задачами Госкомитета являются: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2.1.1. Обеспечение единой ценовой и тарифной политики на территории Республики Татарстан;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2.1.2. Государственное регулирование цен (тарифов, надбавок, наценок и др.) на товары (работы, услуги), отнесенных законодательством к сфере регулирования Республики Татарстан;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2.1.3. Создание механизмов согласования баланса экономических интересов поставщиков (исполнителей) и потребителей регулируемых видов товаров (работ, услуг);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2.1.4. Создание экономических стимулов, обеспечивающих использование ресурсосберегающих технологий в производственных процессах;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2.1.5. Формирование конкурентной среды в электроэнергетическом комплексе для повышения эффективности его функционирования и оптимизации тарифов.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3. Функции Госкомитета</w:t>
      </w:r>
    </w:p>
    <w:p w:rsidR="00A265DA" w:rsidRDefault="00A265DA">
      <w:pPr>
        <w:pStyle w:val="ConsPlusNormal"/>
        <w:jc w:val="center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КМ РТ от 27.08.2020 N 747)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3.1. Госкомитет несет ответственность за осуществление следующих основных функций: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регулирование цен (тарифов) (01.08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5DA" w:rsidRDefault="00A265DA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&lt;*&gt; Обозначение кода по </w:t>
      </w:r>
      <w:hyperlink r:id="rId109">
        <w:r>
          <w:rPr>
            <w:color w:val="0000FF"/>
          </w:rPr>
          <w:t>Кодификатору</w:t>
        </w:r>
      </w:hyperlink>
      <w:r>
        <w:t xml:space="preserve"> функций государственного управления республиканских органов исполнительной власти, утвержденному постановлением Кабинета Министров Республики Татарстан от 26.06.2023 N 752 "Об организации деятельности республиканских органов исполнительной власти".</w:t>
      </w:r>
    </w:p>
    <w:p w:rsidR="00A265DA" w:rsidRDefault="00A265DA">
      <w:pPr>
        <w:pStyle w:val="ConsPlusNormal"/>
        <w:jc w:val="both"/>
      </w:pPr>
      <w:r>
        <w:t xml:space="preserve">(сноска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КМ РТ от 13.03.2024 N 140)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 xml:space="preserve">региональный государственный контроль (надзор) в области государственного регулирования цен (тарифов) (01.08.01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3.2. Госкомитет взаимодействует: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3.2.1. с Министерством финансов Республики Татарстан при осуществлении функции управления государственными финансами (01.02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3.2.2. с Министерством юстиции Республики Татарстан при осуществлении функции управления в области юстиции (02.03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3.2.3. с Министерством цифрового развития государственного управления, информационных технологий и связи Республики Татарстан при осуществлении следующих функций: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 xml:space="preserve">управление </w:t>
      </w:r>
      <w:proofErr w:type="spellStart"/>
      <w:r>
        <w:t>цифровизацией</w:t>
      </w:r>
      <w:proofErr w:type="spellEnd"/>
      <w:r>
        <w:t xml:space="preserve"> (01.15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управление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3.2.4. с Министерством культуры Республики Татарстан при осуществлении функции регулирования отношений в области культуры (в том числе искусства, кинематографии, охраны и использования историко-культурного наследия), содействие укреплению взаимопонимания и терпимости между религиозными объединениями различных вероисповеданий (04.03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3.2.5. с Министерством здравоохранения Республики Татарстан при осуществлении функции управления здравоохранением (04.02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3.2.6. с 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3.2.7. с 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управление обеспечением прав граждан на жилище и предоставлением потребителям качественных жилищно-коммунальных услуг (04.01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реализация государственной политики в области обращения с отходами (01.06.09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3.2.8. с 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3.2.9. с Министерством транспорта и дорожного хозяйства Республики Татарстан при осуществлении функции управления транспортным и дорожным комплексами (03.03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3.2.10. с Министерством земельных и имущественных отношений Республики Татарстан при осуществлении функции управления имуществом и земельными ресурсами, находящимся в собственности Республики Татарстан (01.07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3.2.11. с Министерством труда, занятости и социальной защиты Республики Татарстан при осуществлении следующих функций: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управление трудом (01.13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управление социальной защитой (04.06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3.2.12. с Министерством экономики Республики Татарстан при осуществлении функции социально-экономического программирования (01.01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3.2.13. с Министерством промышленности и торговли Республики Татарстан при осуществлении функции управления </w:t>
      </w:r>
      <w:proofErr w:type="spellStart"/>
      <w:r>
        <w:t>энерго</w:t>
      </w:r>
      <w:proofErr w:type="spellEnd"/>
      <w:r>
        <w:t xml:space="preserve">- и ресурсосбережением (01.14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3.2.14. с Государственным комитетом Республики Татарстан по архивному делу при осуществлении функции управления архивным делом (01.17 </w:t>
      </w:r>
      <w:hyperlink w:anchor="P97">
        <w:r>
          <w:rPr>
            <w:color w:val="0000FF"/>
          </w:rPr>
          <w:t>&lt;*&gt;</w:t>
        </w:r>
      </w:hyperlink>
      <w:r>
        <w:t>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3.2.15. с Управлением по надзору за техническим состоянием самоходных машин и других видов техники Республики Татарстан при осуществлении функции регионального государственного надзора в области технического состояния и эксплуатации самоходных машин и других видов техники, аттракционов (03.02.05 </w:t>
      </w:r>
      <w:hyperlink w:anchor="P97">
        <w:r>
          <w:rPr>
            <w:color w:val="0000FF"/>
          </w:rPr>
          <w:t>&lt;*&gt;</w:t>
        </w:r>
      </w:hyperlink>
      <w:r>
        <w:t>).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4. Полномочия Госкомитета</w:t>
      </w:r>
    </w:p>
    <w:p w:rsidR="00A265DA" w:rsidRDefault="00A265DA">
      <w:pPr>
        <w:pStyle w:val="ConsPlusNormal"/>
        <w:jc w:val="center"/>
      </w:pPr>
      <w:r>
        <w:lastRenderedPageBreak/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КМ РТ от 24.07.2018 N 586)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Госкомитет в пределах своей компетенции осуществляет следующие полномочия: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 В сфере электроэнергетики: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4.1.1.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том числе осуществляющим свою деятельность на территориях нескольких субъектов Российской Федерации в случаях, предусмотренных </w:t>
      </w:r>
      <w:hyperlink r:id="rId113">
        <w:r>
          <w:rPr>
            <w:color w:val="0000FF"/>
          </w:rPr>
          <w:t>пунктом 10.1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электроэнергетике", в рамках установленных федеральным органом исполнительной власти в области регулирования тарифов предельных (минимального и (или) максимального)) уровней таких цен (тарифов).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КМ РТ от 13.03.2024 N 140)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4.1.2. Устанавливает сбытовые надбавки гарантирующих поставщиков электрической энергии.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>Устанавливает 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цен (тарифов) на электрическую энергию (мощность), поставляемую населению и приравненным к нему категориям потребителей.</w:t>
      </w:r>
      <w:proofErr w:type="gramEnd"/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>Устанавливает 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  <w:proofErr w:type="gramEnd"/>
    </w:p>
    <w:p w:rsidR="00A265DA" w:rsidRDefault="00A265DA">
      <w:pPr>
        <w:pStyle w:val="ConsPlusNormal"/>
        <w:spacing w:before="220"/>
        <w:ind w:firstLine="540"/>
        <w:jc w:val="both"/>
      </w:pPr>
      <w:r>
        <w:t>4.1.5. Устанавливает 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4.1.6. В случаях, установленных законодательством, определяет плановые и фактические значения показателей надежности и качества услуг по передаче электрической энергии для территориальных сетевых организаций, а также определяет плановые и фактические значения показателей надежности и энергетической эффективности объектов теплоснабжения.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4.1.7. Осуществляет региональный государственный контроль (надзор) за регулируемыми государством ценами (тарифами) в электроэнергетике.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4.1.7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4.1.8.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4.1.9. 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КМ РТ от 23.12.2021 N 1269.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4.1.10.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4.1.11. Принимает участие в формировании сводного прогнозного баланса производства и </w:t>
      </w:r>
      <w:r>
        <w:lastRenderedPageBreak/>
        <w:t>поставок электрической энергии (мощности) в рамках Единой энергетической системы России по субъектам Российской Федерации.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4.1.12. Рассматривает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республиканскими органами исполнительной власти, в части оценки предложений субъектов электроэнергетики по включению инвестиционных ресурсов, необходимых для реализации инвестиционной программы, в цены (тарифы), регулируемые Госкомитетом, и оценки соответствия проектов инвестиционных программ сетевых организаций, за исключением организаций по управлению единой национальной (общероссийской) электрической сетью, целевым значениям показателей надежности и качества услуг, установленных Госкомитетом с целью формирования инвестиционных программ таких сетевых организаций.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4.1.13. Принимает участие в процедуре согласования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в части оценки предложений субъектов электроэнергетики о включении инвестиционных ресурсов, необходимых для реализации инвестиционной программы, в цены (тарифы), регулируемые Госкомитетом, и оценки соответствия проектов инвестиционных программ сетевых организаций, за исключением организации по управлению единой национальной (общероссийской) электрической сетью, целевым значениям показателей надежности и качества услуг, установленных Госкомитетом с целью формирования инвестиционных программ таких сетевых организаций.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4.1.14. Осуществляет в порядке, определенном Правительством Российской Федерации, контроль за соблюдением гарантирующими поставщиками </w:t>
      </w:r>
      <w:hyperlink r:id="rId118">
        <w:r>
          <w:rPr>
            <w:color w:val="0000FF"/>
          </w:rPr>
          <w:t>Правил</w:t>
        </w:r>
      </w:hyperlink>
      <w:r>
        <w:t xml:space="preserve"> определения и применения гарантирующими поставщиками нерегулируемых цен на электрическую энергию (мощность), утвержденных постановлением Правительства Российской Федерации от 29 декабря 2011 г. N 1179 "Об определении и применении гарантирующими поставщиками нерегулируемых цен на электрическую энергию (мощность)".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4.1.15. Участвует в порядке, установленном основными положениями функционирования розничных рынков, в назначении или замене гарантирующих поставщиков и определении или изменении границ зон их деятельности.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4.1.16. Осуществляет мониторинг уровня регулируемых в соответствии с законодательством Российской Федерации об электроэнергетике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4.1.17. Устанавливает социальную норму потребления электрической энергии (мощности), поставляемой населению и приравненным к нему категориям потребителей.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4.1.18. Осуществляет сбор информации о ценах (тарифах), установленных и регулируемых в соответствии с законодательством Российской Федерации об электроэнергетике, о нерегулируемых ценах на электрическую энергию (мощность) и об их применении.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4.1.19. Принимает в соответствии с законодательством решение о применении понижающих коэффициентов к ценам (тарифам)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а также к ценам (тарифам) на электрическую энергию для населения, проживающего в сельских населенных пунктах.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4.1.20. Принимает в соответствии с законодательством решение о применении понижающих коэффициентов к ценам (тарифам) на электрическую энергию (мощность) при их утверждении на </w:t>
      </w:r>
      <w:r>
        <w:lastRenderedPageBreak/>
        <w:t>соответствующий период регулирования для каждой из приравненных к населению категорий потребителей по установленному законодательством перечню (за исключением отдельных потребителей, указанных в законодательстве).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4.1.21. Представляет в федеральный орган исполнительной власти в области регулирования тарифов информацию и необходимые материалы по вопросам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4.1.22. Представляет в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субъекте Российской Федерации в соответствии с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4.1.23. Заключает соглашения об условиях осуществления регулируемых видов деятельности.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4.1.23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КМ РТ от 11.09.2019 N 815)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 В сфере теплоснабжения: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4.2.1. Устанавливает (за исключением ценовых зон теплоснабжения):</w:t>
      </w:r>
    </w:p>
    <w:p w:rsidR="00A265DA" w:rsidRDefault="00A265DA">
      <w:pPr>
        <w:pStyle w:val="ConsPlusNormal"/>
        <w:spacing w:before="220"/>
        <w:ind w:firstLine="540"/>
        <w:jc w:val="both"/>
      </w:pPr>
      <w:proofErr w:type="gramStart"/>
      <w:r>
        <w:t>тариф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тарифов;</w:t>
      </w:r>
      <w:proofErr w:type="gramEnd"/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тепловую энергию (мощность), поставляемую теплоснабжающими организациями потребителям, в рамках,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услуги по передаче тепловой энергии, теплоносителя;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плату за услуги по поддержанию резервной тепловой мощности при отсутствии потребления тепловой энергии;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плату за подключение (технологическое присоединение) к системе теплоснабжения.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4.2.2. Устанавливает в ценовых зонах теплоснабжения: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предельный уровень цены на тепловую энергию (мощность);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тариф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</w:t>
      </w:r>
      <w:r>
        <w:lastRenderedPageBreak/>
        <w:t xml:space="preserve">тепловой энергии, потребителю, </w:t>
      </w:r>
      <w:proofErr w:type="spellStart"/>
      <w:r>
        <w:t>теплопотребляющие</w:t>
      </w:r>
      <w:proofErr w:type="spellEnd"/>
      <w: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>
        <w:t>теплопотребляющие</w:t>
      </w:r>
      <w:proofErr w:type="spellEnd"/>
      <w: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>
        <w:t>теплопотребляющие</w:t>
      </w:r>
      <w:proofErr w:type="spellEnd"/>
      <w:r>
        <w:t xml:space="preserve"> установки иных потребителей;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установленный в виде формулы двухкомпонентного тарифа с использованием компонента на теплоноситель и компонента на тепловую энергию;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тариф на товары, услуги в сфере теплоснабжения в случаях, указанных в </w:t>
      </w:r>
      <w:hyperlink r:id="rId121">
        <w:r>
          <w:rPr>
            <w:color w:val="0000FF"/>
          </w:rPr>
          <w:t>частях 12.1</w:t>
        </w:r>
      </w:hyperlink>
      <w:r>
        <w:t xml:space="preserve"> - </w:t>
      </w:r>
      <w:hyperlink r:id="rId122">
        <w:r>
          <w:rPr>
            <w:color w:val="0000FF"/>
          </w:rPr>
          <w:t>12.4 статьи 10</w:t>
        </w:r>
      </w:hyperlink>
      <w:r>
        <w:t xml:space="preserve"> Федерального закона от 27 июля 2010 года N 190-ФЗ "О теплоснабжении";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плату за подключение (технологическое присоединение) к системе теплоснабжения, применяемую в случае, если стороны договора на подключение (технологическое присоединение) не достигли соглашения о размере платы за подключение (технологическое присоединение) к системе теплоснабжения.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4.2.3. Осуществляет в ценовых зонах теплоснабжения индексацию: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тарифа на услуги по передаче тепловой энергии, теплоносителя, установленного для соответствующей </w:t>
      </w:r>
      <w:proofErr w:type="spellStart"/>
      <w:r>
        <w:t>теплосетевой</w:t>
      </w:r>
      <w:proofErr w:type="spellEnd"/>
      <w:r>
        <w:t xml:space="preserve">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 организацией и </w:t>
      </w:r>
      <w:proofErr w:type="spellStart"/>
      <w:r>
        <w:t>теплосетевой</w:t>
      </w:r>
      <w:proofErr w:type="spellEnd"/>
      <w:r>
        <w:t xml:space="preserve"> организацией;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ставки за тепловую энергию </w:t>
      </w:r>
      <w:proofErr w:type="spellStart"/>
      <w:r>
        <w:t>двухставочного</w:t>
      </w:r>
      <w:proofErr w:type="spellEnd"/>
      <w: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величины расходов на топливо, отнесенных на одну </w:t>
      </w:r>
      <w:proofErr w:type="spellStart"/>
      <w:r>
        <w:t>гигакалорию</w:t>
      </w:r>
      <w:proofErr w:type="spellEnd"/>
      <w: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>
        <w:t>одноставочном</w:t>
      </w:r>
      <w:proofErr w:type="spellEnd"/>
      <w: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4.2.4. Устанавливает повышающие коэффициенты к тарифам в сфере теплоснабжения.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4.2.5. Принимает в соответствии с законодательством Российской Федерации о теплоснабжении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4.2.6. Отменяет в порядке, установленном Правительством Российской Федерации, решения </w:t>
      </w:r>
      <w:r>
        <w:lastRenderedPageBreak/>
        <w:t xml:space="preserve">органа местного самоуправления, принятые во исполнение переданных ему в соответствии с законом Республики Татарстан полномочий в соответствии с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но противоречащие законодательству Российской Федерации или принятые с превышением предоставленной ему компетенции.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4.2.7. Утверждает инвестиционные программы организаций, осуществляющих регулируемые виды деятельности в сфере теплоснабжения, по согласованию с органами местного самоуправления.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4.2.8. Выбирает методы регулирования тарифов в сфере теплоснабжения.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4.2.9. Устанавливает долгосрочные параметры государственного регулирования цен (тарифов) в сфере теплоснабжения, устанавливаемые на долгосрочный период регулирования.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4.2.10. Осуществляет региональный государственный контроль (надзор) в области регулирования цен (тарифов) в сфере теплоснабжения.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4.2.10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4.2.11. Осуществляет в случае, предусмотренном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4.2.12.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(концессионера), а также предварительное согласование их изменений.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4.2.13.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>
        <w:t>концедента</w:t>
      </w:r>
      <w:proofErr w:type="spellEnd"/>
      <w:r>
        <w:t xml:space="preserve">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4.2.14. Предоставляет по запросу организатора конкурса или </w:t>
      </w:r>
      <w:proofErr w:type="spellStart"/>
      <w:r>
        <w:t>концедента</w:t>
      </w:r>
      <w:proofErr w:type="spellEnd"/>
      <w: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4.2.15. Согласовывает в случаях, установленных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4.2.16. 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 xml:space="preserve">4.2.17. Обеспечивает 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расчет и размещение на официальном сайте в информационно-телекоммуникационной сети "Интернет" уровня цены на тепловую энергию (мощность), определенного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Федерации в соответствии с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4.2.18. Представляет в федеральный орган исполнительной власти в области регулирования тарифов информацию и необходимые материалы по вопросам установления, изменения и применения тарифов, в том числе установления и изменения предельных уровней цен на тепловую энергию (мощность), регулируемых в соответствии с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в случаях, в формате и в сроки, которые установлены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а также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государственного регулирования тарифов.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4.2.19. Утверждает: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тыс. человек и более;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4.2.19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КМ РТ от 23.05.2019 N 433)</w:t>
      </w:r>
    </w:p>
    <w:p w:rsidR="00A265DA" w:rsidRDefault="00A265DA">
      <w:pPr>
        <w:pStyle w:val="ConsPlusNormal"/>
        <w:jc w:val="both"/>
      </w:pPr>
      <w:r>
        <w:t xml:space="preserve">(п. 4.2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КМ РТ от 29.01.2019 N 52)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4.3. В сфере газоснабжения: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4.3.1. Устанавливает розничные цены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домах, а также для заправки автотранспортных средств).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4.3.2. Устанавливает 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4.3.3. Участвует в регулировании тарифов на транспортировку газа по газораспределительным сетям на территории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4.3.4. Участвует в разработке программ газификации, формируемых за счет средств специальной надбавки к тарифам на транспортировку газа газораспределительными организациями, устанавливает в соответствии с законодательством размер указанной </w:t>
      </w:r>
      <w:r>
        <w:lastRenderedPageBreak/>
        <w:t>специальной надбавки, а также проводит проверки отчетов газораспределительных организаций об использовании средств, полученных в результате ее введения.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4.3.5. Осуществляет региональный государственный контроль (надзор) за установлением и (или) применением регулируемых государством цен (тарифов) в области газоснабжения.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4.3.5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 В сфере водоснабжения и водоотведения: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4.4.1. Устанавливает следующие виды тарифов в сфере холодного водоснабжения: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питьевую воду (питьевое водоснабжение);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техническую воду;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транспортировку воды;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подвоз воды (в случае обращения органов местного самоуправления, принявших решение о необходимости установления такого тарифа);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подключение (технологическое присоединение) к централизованной системе холодного водоснабжения.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4.4.2. Устанавливает следующие виды тарифов в сфере горячего водоснабжения: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горячую воду (горячее водоснабжение);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транспортировку горячей воды;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подключение (технологическое присоединение) к централизованной системе горячего водоснабжения.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4.4.3. Устанавливает следующие виды тарифов в сфере водоотведения: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водоотведение;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транспортировку сточных вод;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на тариф на подключение (технологическое присоединение) к централизованной системе водоотведения.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4.4.4. Устанавливает плату за подключение (технологическое присоединение) объектов капитального строительства к централизованным системам холодного, горячего водоснабжения и водоотведения в индивидуальном порядке, в случаях и порядке, которые предусмотрены законодательством.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4.4.5. Утверждает производственные программы в сфере водоснабжения и водоотведения.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4.4.6. Выбирает методы регулирования тарифов организации, осуществляющей горячее водоснабжение, холодное водоснабжение и (или) водоотведение.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4.4.7. Осуществляет региональный государственный контроль (надзор) в области регулирования тарифов в сфере водоснабжения и водоотведения.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4.4.7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4.4.8. Отменяет решения органов местного самоуправления, принятых в соответствии с переданными им согласно законодательству Российской Федерации о водоснабжении и водоотведении полномочиями, если такие решения противоречат законодательству Российской Федерации.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 xml:space="preserve">4.4.9. Согласовывает в случаях, предусмотренных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 и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эффективности, метод регулирования тарифов, включаемые в конкурсную документацию.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4.4.10. Представляет по запросу организатора конкурса на право заключения концессионного соглашения в порядке, установленном </w:t>
      </w:r>
      <w:hyperlink r:id="rId138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водоотведения", цены, величины, значения, параметры, указанные в </w:t>
      </w:r>
      <w:hyperlink r:id="rId139">
        <w:r>
          <w:rPr>
            <w:color w:val="0000FF"/>
          </w:rPr>
          <w:t>пунктах 2</w:t>
        </w:r>
      </w:hyperlink>
      <w:r>
        <w:t xml:space="preserve"> - </w:t>
      </w:r>
      <w:hyperlink r:id="rId140">
        <w:r>
          <w:rPr>
            <w:color w:val="0000FF"/>
          </w:rPr>
          <w:t>8</w:t>
        </w:r>
      </w:hyperlink>
      <w:r>
        <w:t xml:space="preserve"> и </w:t>
      </w:r>
      <w:hyperlink r:id="rId141">
        <w:r>
          <w:rPr>
            <w:color w:val="0000FF"/>
          </w:rPr>
          <w:t>13 части 8 статьи 41.1</w:t>
        </w:r>
      </w:hyperlink>
      <w:r>
        <w:t xml:space="preserve"> Федерального закона от 7 декабря 2011 года N 416-ФЗ "О водоснабжении и водоотведении".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4.4.11. Согласовывает в случаях, установленных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установление, изменение и корректировку тарифов на производимые и реализуемые арендатором товары, оказываемые услуги в сфере водоснабжения и водоотведения, осуществляемые до конца срока действия договора аренды, по правилам, действующим на момент соответственно установления, изменения и корректировки тарифов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Татарстан, правовыми актами органов местного самоуправления.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4.4.12. Принимает участие в процедуре утверждения инвестиционных программ организаций, осуществляющих горячее водоснабжение, холодное водоснабжение и (или) водоотведение, в части согласования размера инвестиционных ресурсов, включаемых в регулируемые тарифы в сфере водоснабжения и водоотведения.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4.4.13. Принимает участие в заключении соглашений об условиях осуществления регулируемой деятельности в сфере водоснабжения и водоотведения.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4.4.14. В случаях, установленных законодательством, принимает участие в процедуре утверждения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в части, касающейся устанавливаемых тарифов в сфере водоснабжения и водоотведения.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4.4.15. Принимает участие в осуществлении мониторинга разработки и утверждения схем водоснабжения и водоотведения.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4.4.16. Принимает участие в осуществлении мониторинга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4.4.17. Устанавливает нормативы потерь горячей, питьевой, технической воды в централизованных системах водоснабжения при ее производстве и транспортировке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4.4.17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КМ РТ от 07.06.2022 N 534)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 В области обращения с отходами: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4.5.1. Утверждает следующие виды предельных тарифов в области обращения с твердыми коммунальными отходами: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>единый тариф на услугу регионального оператора по обращению с твердыми коммунальными отходами;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обработку твердых коммунальных отходов;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обезвреживание твердых коммунальных отходов;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захоронение твердых коммунальных отходов;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тариф на энергетическую утилизацию.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КМ РТ от 24.02.2020 N 132)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4.5.2. Утверждает производственные программы в области обращения с твердыми коммунальными отходами.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4.5.3. Осуществляет региональный государственный контроль (надзор) в области регулирования тарифов в сфере обращения с твердыми коммунальными отходами.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4.5.3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4.5.4. Участвует в проведении государственной политики в области обращения с отходами на территории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4.5.5. Рассматривает инвестиционные программы в области обращения с твердыми коммунальными отходами в части проведения оценки доступности тарифов регулируемой организации или нерегулируемой организации для потребителей.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4.5.5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КМ РТ от 23.05.2019 N 433)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 В сфере транспортных услуг: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4.6.1. Устанавливает тарифы и (или) предельные (минимальные и (или) максимальные) тарифы на перевозки пассажиров и багажа автомобильным транспортом и городским наземным электрическим транспортом в случаях, установленных федеральными законами.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4.6.1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КМ РТ от 29.01.2019 N 52)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4.6.2.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и (или) предельные (минимальные и (или) максимальные) тарифы, сборы и плату за данные перевозки, оплачиваемые пассажирами при осуществлении поездок в пригородном сообщении.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4.6.3. Устанавливает тарифы и (или) предельные (минимальные и (или) максимальные) тарифы на 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4.6.3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КМ РТ от 29.01.2019 N 52)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4.6.4. Устанавливает тарифы и (или) предельные (минимальные и (или) максимальные) тарифы на перевозки пассажиров и багажа на местных авиалиниях, речным транспортом в местном сообщении и на переправах.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4.6.5. Устанавливает тарифы и (или) предельные (минимальные и (или) максимальные) тарифы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4.6.6. Устанавливает плату за выдачу (переоформление) разрешения на осуществление </w:t>
      </w:r>
      <w:r>
        <w:lastRenderedPageBreak/>
        <w:t>деятельности по перевозке пассажиров и багажа легковыми такси на территории Республики Татарстан и его дубликата.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4.6.7. Устанавливает тарифы на перемещение задержанных транспортных средств на специализированные стоянки в Республике Татарстан, их хранение, а также сроки их оплаты.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4.6.8. Устанавливает размер сборов за оказание следующих видов услуг: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выдача и замена государственных регистрационных знаков и паспортов на машины, удостоверений тракториста-машиниста (тракториста), временных удостоверений на право управления самоходными машинами, свидетельств о регистрации залога машины (машин) и другой специальной продукции;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прием экзаменов на право управления самоходными машинами;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проведение технических осмотров самоходных машин и других видов техники;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4.6.8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КМ РТ от 13.03.2024 N 140)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4.6.9. Вносит в Кабинет Министров Республики Татарстан предложения об установлении (изменении) на территории Республики Татарстан предельных размеров платы за проведение технического осмотра транспортных средств.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4.6.10. Осуществляет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4.6.10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4.6.11. Утверждает нормативы минимальной обеспеченности населения пунктами технического осмотра для Республики Татарстан и для входящих в ее состав муниципальных образований.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4.6.12. Устанавливает цены (тарифы, сборы) и (или) предельные (минимальные и (или) максимальные)) цены (тарифы, сборы) на услуги субъектов естественных монополий в транспортных терминалах, портах и аэропортах, а также на услуги по использованию инфраструктуры внутренних водных путей в случаях, предусмотренных законодательством.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4.6.12 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КМ РТ от 13.03.2024 N 140)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4.6.13. Осуществляет контроль за соблюдением стандартов раскрытия информации о транспортных компаниях, осуществляющих пассажирские перевозки на территории Республики Татарстан;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4.6.14. Вносит в Кабинет Министров Республики Татарстан предложения об установлении (изменении) тарифов и (или) предельных (минимальных и (или) максимальных) тарифов на услуги по перевозкам пассажиров и провозу ручной клади сверх установленных норм в метрополитене.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4.6.14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КМ РТ от 13.06.2019 N 492)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 В сфере потребительского рынка: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4.7.1.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4.7.2. Устанавливает тарифы и (или) предельные (минимальные и (или) максимальные) тарифы на социальные услуги, предоставляемые гражданам юридическими лицами и индивидуальными предпринимателями, осуществляющими социальное обслуживание.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>4.7.3. Устанавливает наценки и (или) их предельные (минимальные и (или) максимальные) уровни на продукцию (товары), реализуемую на предприятиях общественного питания при профессиональных образовательных организациях и образовательных организациях высшего образования.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КМ РТ от 30.11.2023 N 1538)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4.7.4. Устанавливает ставки на техническую инвентаризацию жилищного фонда на территории Республики Татарстан, осуществляемую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4.7.5. Утратил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КМ РТ от 21.09.2019 N 866.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4.7.6. Устанавливает цены (тарифы) и (или) предельные (минимальные и (или) максимальные) цены (тарифы)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4.7.7. Согласовывает определяемую органами местного самоуправления Республики Татарстан стоимость услуг, предоставляемых согласно гарантированному перечню услуг по погребению.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4.7.8. Утратил силу. - </w:t>
      </w:r>
      <w:hyperlink r:id="rId156">
        <w:r>
          <w:rPr>
            <w:color w:val="0000FF"/>
          </w:rPr>
          <w:t>Постановление</w:t>
        </w:r>
      </w:hyperlink>
      <w:r>
        <w:t xml:space="preserve"> КМ РТ от 23.12.2021 N 1269.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4.7.9. Устанавливает ставки платы за единицу объема лесных ресурсов и за единицу площади лесного участка, находящегося в собственности Республики Татарстан, в целях его аренды.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4.7.10. Устанавливает ставки платы за единицу объема древесины, заготавливаемой на землях, находящихся в собственности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4.7.11. Устанавливает для граждан ставки платы по договору купли-продажи лесных насаждений для собственных нужд.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4.7.12. Утверждает предельные максимальные цены кадастровых работ на территории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4.7.13. Осуществляет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4.7.13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 В иных сферах: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4.8.1. Регулирует цены (тарифы, надбавки, наценки и др.) на иные товары (работы, услуги), которые подлежат государственному регулированию республиканскими органами исполнительной власти в пределах компетенции и в случаях, предусмотренных законодательством.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4.8.2. Устанавливает для организаций, осуществляющих регулируемые виды деятельности, в случае, если цены (тарифы) на товары и услуги таких организаций подлежат установлению Госкомитетом,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законодательством.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4.8.3. Осуществляет контроль (надзор) за соблюдением организациями, осуществляющими </w:t>
      </w:r>
      <w:r>
        <w:lastRenderedPageBreak/>
        <w:t>регулируемые виды деятельности, в случае, если цены (тарифы) на товары и услуги таких организаций подлежат установлению Госкомитетом, требований о принятии программ в области энергосбережения и повышения энергетической эффективности и требований к этим программам, устанавливаемых Госкомитетом применительно к регулируемым видам деятельности указанных организаций.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4.8.4. Проводит экспертизу предложений об установлении тарифов и цен и (или) их предельных уровней, принимает решения о проведении такой экспертизы сторонними организациями.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4.8.5. Проводит анализ финансово-хозяйственной деятельности организаций, осуществляющих деятельность в области регулируемого ценообразования, и анализ влияния установленных цен (тарифов, надбавок, наценок и др.) на финансово-экономическое состояние организаций.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4.8.6. Устанавливает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применяемых для расчета субсидий гражданам при оплате жилого помещения и коммунальных услуг в Республике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4.8.7. Осуществляет ежеквартальный мониторинг (сбор и анализ) индикаторов в целях формирования и представления в Кабинет Министров Республики Татарстан отчета о соответствии региональных стандартов оплаты жилого помещения и коммунальных услуг фактическим значениям уровня жизни населения, стоимости жилищно-коммунальных услуг и обеспеченности населения жилой площадью и предложений о досрочном пересмотре значений региональных стандартов.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4.8.8. </w:t>
      </w:r>
      <w:proofErr w:type="gramStart"/>
      <w:r>
        <w:t>Формирует в установленном порядке предложения об утверждении предельных (максимальных) индексов изменения размера вносимой гражданами платы за коммунальные услуги по муниципальным образованиям Республики Татарстан и направляет в Администрацию Раиса Республики Татарстан и в Кабинет Министров Республики Татарстан соответствующий проект указа Раиса Республики Татарстан.</w:t>
      </w:r>
      <w:proofErr w:type="gramEnd"/>
    </w:p>
    <w:p w:rsidR="00A265DA" w:rsidRDefault="00A265DA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КМ РТ от 03.04.2023 N 396)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4.8.9. Формирует в установленном порядке предложение об установлении индексов изменения размера вносимой гражданами платы за коммунальные услуги в среднем по Республике Татарстан и размера предельно допустимого отклонения по отдельным муниципальным образованиям Республики Татарстан от величины указанного индекса и направляет в Администрацию Раиса Республики Татарстан и в Кабинет Министров Республики Татарстан соответствующие расчеты для дальнейшего представления в федеральный орган исполнительной власти в области государственного регулирования тарифов.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КМ РТ от 03.04.2023 N 396)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4.8.10. Осуществляет мониторинг соблюдения предельных (максимальных) индексов изменения размера вносимой гражданами платы за коммунальные услуги.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4.8.11. Разрабатывает предложения об изменении на территории Республики Татарстан тарифов на услуги связи, подлежащих государственному регулированию.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4.8.12. Ведет перечень организаций, осуществляющих деятельность в области регулируемого ценообразования.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4.8.13. 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 xml:space="preserve">4.8.14. 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Методикой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4.8.15. 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4.8.16. Оказывает гражданам помощь в устной и письменной формах, а также в ходе проведения личного приема уполномоченным лицом по вопросам, относящимся к его компетенции, в порядке, установленном в соответствии с Федеральным </w:t>
      </w:r>
      <w:hyperlink r:id="rId16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</w:t>
      </w:r>
      <w:hyperlink r:id="rId162">
        <w:r>
          <w:rPr>
            <w:color w:val="0000FF"/>
          </w:rPr>
          <w:t>Законом</w:t>
        </w:r>
      </w:hyperlink>
      <w:r>
        <w:t xml:space="preserve"> Республики Татарстан от 12 мая 2003 года N 16-ЗРТ "Об обращениях граждан в Республике Татарстан".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4.8.17. - 4.8.19. Утратили силу. - </w:t>
      </w:r>
      <w:hyperlink r:id="rId163">
        <w:r>
          <w:rPr>
            <w:color w:val="0000FF"/>
          </w:rPr>
          <w:t>Постановление</w:t>
        </w:r>
      </w:hyperlink>
      <w:r>
        <w:t xml:space="preserve"> КМ РТ от 23.12.2021 N 1269.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4.8.20. Осуществляет контроль за соблюдением организациями, индивидуальными предпринимателями без образования юридического лица установленного порядка ценообразования.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4.8.21. Осуществляет в соответствии с </w:t>
      </w:r>
      <w:hyperlink r:id="rId16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функции органа, осуществляющего государственный контроль (надзор) в области регулируемых государством цен (тарифов).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4.8.22. Принимает решения и выдает предписания в пределах своих полномочий, которые обязательны для исполнения организациями, осуществляющими деятельность в сфере регулируемого ценообразования.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4.8.23. Представляет в федеральный орган исполнительной власти 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4.8.24. Представляет в федеральный орган исполнительной власти в области регулирования тарифов информацию и необходимые материалы по его запросу в определяемом им формате по вопросам установления, изменения и применения цен (тарифов, надбавок, наценок и др.), регулируемых в соответствии с законодательством Российской Федерации.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4.8.25. Размещает информацию в государственной информационной системе жилищно-коммунального хозяйства в порядке, установленном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21 июля 2014 года N 209-ФЗ "О государственной информационной системе жилищно-коммунального хозяйства".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4.8.26. Организует и обеспечивает мобилизационную подготовку и мобилизацию Госкомитета, а также организаций, деятельность которых связана с деятельностью Госкомитета или которые находятся в сфере его ведения.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4.8.27. Осуществляет иные полномочия, связанные с государственным регулированием цен (тарифов, надбавок, наценок и др.), определенные законодательствами Российской Федерации и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4.8.28. Осуществляет полномочия по составлению протоколов об административных правонарушениях в случаях, предусмотренных нормативными правовыми актами Российской </w:t>
      </w:r>
      <w:r>
        <w:lastRenderedPageBreak/>
        <w:t>Федерации и Республики Татарстан.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4.8.28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КМ РТ от 17.04.2020 N 300)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4.8.29. Осуществляет региональный государственный контроль (надзор) в сферах естественных монополий.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4.8.29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4.8.30. Осуществляет региональный государственный контроль (надзор) в области государственного регулирования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4.8.30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4.8.31. Осуществляет региональный государственный контроль (надзор) в области государственного регулирования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надбавок.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4.8.31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КМ РТ от 23.12.2021 N 1269)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5. Права и обязанности Госкомитета</w:t>
      </w:r>
    </w:p>
    <w:p w:rsidR="00A265DA" w:rsidRDefault="00A265DA">
      <w:pPr>
        <w:pStyle w:val="ConsPlusNormal"/>
        <w:jc w:val="center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КМ РТ от 24.07.2018 N 586)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5.1. Госкомитет для выполнения своих полномочий имеет право: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5.1.1. Запрашивать и получать в установленном порядке от республиканских органов исполнительной власти, органов местного самоуправления, юридических и физических лиц информацию, документы и материалы, необходимые для осуществления возложенных на него задач и функций;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5.1.2. 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регулируемых цен (тарифов) в области электрической и тепловой энергии по форме и в сроки, определенные Госкомитетом;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5.1.3. 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определения и применения нерегулируемых цен на электрическую энергию (мощность) по форме и в сроки, определенные Госкомитетом;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5.1.4. Запрашивать и получать у органов местного самоуправления и регулируемых организаций информацию, а также иные необходимые сведения и материалы по вопросам установления и применения предельных (максимальных) индексов изменения размера вносимой гражданами платы за коммунальные услуги на территории муниципального образования по форме и в сроки, определенные Госкомитетом;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5.1.5. Осуществлять сбор информации о соответствии размера платы граждан за коммунальные услуги предельным индексам, установленным для соответствующего муниципального образования;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5.1.6. Запрашивать у организаций, осуществляющих горячее водоснабжение, холодное водоснабжение и (или) водоотведение, органов местного самоуправления информацию, необходимую для осуществления полномочий, установленных законодательством Российской Федерации о водоснабжении и водоотведении, а также другими федеральными законами, нормативными правовыми актами Правительства Российской Федерации;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 xml:space="preserve">5.1.7. Утверждать в соответствии со стандартами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органами регулирования и с учетом отраслевых, технологических, структурных, географических и других особенностей деятельности указанных организаций формы представления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информации, к которой обеспечивается свободный доступ, и правила заполнения указанных форм;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5.1.8. Принимать решения в пределах своих полномочий, установленных законодательством, которые обязательны для исполнения регулируемыми организациями;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5.1.9. В случаях, предусмотренных законодательством, устанавливать порядок и сроки представления регулируемыми организациями текущих отчетов о своей деятельности для регулирования (установления) цен (тарифов, надбавок, наценок и др.) и осуществления контроля по вопросам, связанным с установлением и применением цен (тарифов, надбавок, наценок и др.);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5.1.10. По результатам проверки хозяйственной деятельности организаций, осуществляющих регулируемую деятельность, а также в случае непредставления организациями, осуществляющими регулируемую деятельность, материалов, предусмотренных законодательством в сфере тарифного регулирования, рассматривать вопрос об установлении цен (тарифов) в отношении указанных организаций исходя из имеющихся данных за предшествующие периоды регулирования, использованных в том числе для установления действующих тарифов;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5.1.11. Проводить анализ правовых актов республиканских органов исполнительной власти и органов местного самоуправления по вопросам реализации тарифной политики и соблюдения законодательства в сфере тарифного регулирования, утверждения цен (тарифов, надбавок, наценок и др.) на регулируемые услуги, оказывать им методическую помощь по вопросам порядка ценообразования и контроля за регулируемыми ценами (тарифами, надбавками, наценками и др.);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5.1.12. Разрабатывать предложения о совершенствовании правовой и нормативно-методической базы государственного регулирования цен (тарифов, надбавок, наценок и др.);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5.1.13. Участвовать в формировании и реализации государственной политики по </w:t>
      </w:r>
      <w:proofErr w:type="spellStart"/>
      <w:r>
        <w:t>энергоресурсосбережению</w:t>
      </w:r>
      <w:proofErr w:type="spellEnd"/>
      <w:r>
        <w:t>, определении стратегических направлений деятельности в этой области;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5.1.14. Участвовать в совершенствовании системы государственного управления </w:t>
      </w:r>
      <w:proofErr w:type="spellStart"/>
      <w:r>
        <w:t>энергоресурсосбережением</w:t>
      </w:r>
      <w:proofErr w:type="spellEnd"/>
      <w:r>
        <w:t xml:space="preserve"> и соответствующего нормативного правового обеспечения;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5.1.15. Участвовать в подготовке программ </w:t>
      </w:r>
      <w:proofErr w:type="spellStart"/>
      <w:r>
        <w:t>энергоресурсосбережения</w:t>
      </w:r>
      <w:proofErr w:type="spellEnd"/>
      <w:r>
        <w:t>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5.1.16. Создавать межведомственные, координационные, консультативные органы, общественные советы и ассоциации, экспертные группы, действующие в сфере компетенции Госкомитета, и принимать участие в их работе;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5.1.17. Заключать соглашения с федеральными органами исполнительной власти, с органами исполнительной власти субъектов Российской Федерации в области регулирования тарифов, с республиканскими органами исполнительной власти, органами местного самоуправления и специализированными организациями Республики Татарстан;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5.1.18. В случаях, предусмотренных законодательством, утверждать перечень документов, необходимых для установления регулируемых цен (тарифов, надбавок, наценок и др.), форму их представления и требования к ним;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5.1.19. Издавать по вопросам своей компетенции правовые акты, в том числе постановления, положения, приказы, регламенты, методические инструкции и указания, обязательные для исполнения на территории Республики Татарстан;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lastRenderedPageBreak/>
        <w:t>5.1.20. Обращаться в суды, в том числе арбитражные, с исками и заявлениями, а также участвовать при рассмотрении дел, связанных с нарушением законодательства, по вопросам, относящимся к компетенции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5.1.21. Направлять физическим и юридическим лицам обязательные для исполнения предписания о прекращении и (или) устранении нарушений законодательства в установленной сфере деятельности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5.1.22. Освещать в средствах массовой информации вопросы, находящиеся в компетенции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5.1.23. Привлекать в установленном законодательством порядке экспертов, экспертные организации;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5.1.24. Проводить семинары, совещания по вопросам, относящимся к компетенции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5.1.25. Участвовать в совещаниях, конференциях, заседаниях и других мероприятиях, проводимых федеральными органами исполнительной власти, территориальными органами федеральных органов исполнительной власти по Республике Татарстан, республиканскими органами исполнительной власти, органами местного самоуправления Республики Татарстан, общественными объединениями и иными организациями по вопросам, касающимся деятельности Госкомитета;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5.1.26. Реализовывать иные права в соответствии с законодательством.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 Госкомитет обязан: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5.2.1. Обеспечивать соблюдение законодательства при государственном регулировании цен (тарифов);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5.2.2. Оказывать методическую помощь по вопросам ценообразования и контроля органам местного самоуправления и регулируемым организациям;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5.2.3. Организовывать прием граждан, обеспечивать своевременное и полное рассмотрение устных и письменных обращений граждан и юридических лиц, принятие по ним решений и направление ответов заявителям в установленный срок;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5.2.4. Публиковать в установленном порядке и направлять в установленные сроки в федеральный орган исполнительной власти в области регулирования тарифов и Кабинет Министров Республики Татарстан отчеты о своей деятельности;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5.2.5. Обеспечивать достижение индикаторов оценки эффективности деятельности Госкомитета, устанавливаемых Кабинетом Министров Республики Татарстан;</w:t>
      </w:r>
    </w:p>
    <w:p w:rsidR="00A265DA" w:rsidRDefault="00A26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5.2.5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5.2.6. Осуществлять работу по комплектованию, хранению, учету и использованию архивных документов, образовавшихся в процессе деятельности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5.2.7. Организовывать профессиональную подготовку работников Госкомитета, их переподготовку, повышение квалификации и стажировку.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  <w:outlineLvl w:val="1"/>
      </w:pPr>
      <w:r>
        <w:t>6. Организация деятельности Госкомитета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ind w:firstLine="540"/>
        <w:jc w:val="both"/>
      </w:pPr>
      <w:r>
        <w:t>6.1. Структура Госкомитета определяется Кабинетом Министров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6.2. Госкомитет возглавляет председатель, назначаемый на должность </w:t>
      </w:r>
      <w:proofErr w:type="spellStart"/>
      <w:r>
        <w:t>Раисом</w:t>
      </w:r>
      <w:proofErr w:type="spellEnd"/>
      <w:r>
        <w:t xml:space="preserve"> Республики Татарстан по согласованию с федеральным органом исполнительной власти в области </w:t>
      </w:r>
      <w:r>
        <w:lastRenderedPageBreak/>
        <w:t>государственного регулирования тарифов.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КМ РТ от 03.04.2023 N 396)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Председатель имеет четырех заместителей, в том числе одного первого, назначаемых на должность и освобождаемых от должности решением Кабинета Министров Республики Татарстан по представлению председателя.</w:t>
      </w:r>
    </w:p>
    <w:p w:rsidR="00A265DA" w:rsidRDefault="00A265DA">
      <w:pPr>
        <w:pStyle w:val="ConsPlusNormal"/>
        <w:jc w:val="both"/>
      </w:pPr>
      <w:r>
        <w:t xml:space="preserve">(в ред. Постановлений КМ РТ от 06.02.2013 </w:t>
      </w:r>
      <w:hyperlink r:id="rId177">
        <w:r>
          <w:rPr>
            <w:color w:val="0000FF"/>
          </w:rPr>
          <w:t>N 73</w:t>
        </w:r>
      </w:hyperlink>
      <w:r>
        <w:t xml:space="preserve">, от 31.12.2013 </w:t>
      </w:r>
      <w:hyperlink r:id="rId178">
        <w:r>
          <w:rPr>
            <w:color w:val="0000FF"/>
          </w:rPr>
          <w:t>N 1111</w:t>
        </w:r>
      </w:hyperlink>
      <w:r>
        <w:t xml:space="preserve">, от 24.02.2020 </w:t>
      </w:r>
      <w:hyperlink r:id="rId179">
        <w:r>
          <w:rPr>
            <w:color w:val="0000FF"/>
          </w:rPr>
          <w:t>N 132</w:t>
        </w:r>
      </w:hyperlink>
      <w:r>
        <w:t>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6.3. Председатель: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Госкомитета на основе единоначалия и несет персональную ответственность за выполнение возложенных на Госкомитет функций;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представляет Госкомитет в федеральных органах государственной власти, органах государственной власти Республики Татарстан и органах местного самоуправления, а также во взаимоотношениях с организациями в соответствии с действующим законодательством;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проекты правовых актов по вопросам, входящим в компетенцию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подразделениях, назначает на должность и освобождает от должности работников Госкомитета, распределяет обязанности между заместителями председателя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распределяет обязанности между членами Правления Госкомитета (далее - Правление), а также работниками аппарата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постановления и распоряжения, дает указания и организует контроль за их исполнением;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утверждает в установленных пределах численности работников, фонда оплаты труда и бюджетных ассигнований штатное расписание и смету расходов на содержание Госкомитета;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осуществляет в целях решения поставленных перед Госкомитетом задач иные действия в пределах своей компетенции.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180">
        <w:r>
          <w:rPr>
            <w:color w:val="0000FF"/>
          </w:rPr>
          <w:t>Постановление</w:t>
        </w:r>
      </w:hyperlink>
      <w:r>
        <w:t xml:space="preserve"> КМ РТ от 23.12.2021 N 1269.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6.5. В целях обеспечения взаимодействия с органами государственной власти Республики Татарстан, общественными организациями, территориальными органами федеральных органов исполнительной власти по Республике Татарстан и решения вопросов, возникших при подготовке и согласовании проектов решений Госкомитета об установлении цен (тарифов), образуется Комиссия по рассмотрению разногласий (далее - Комиссия).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КМ РТ от 27.07.2023 N 897)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Состав Комиссии определяется по сферам государственного регулирования цен (тарифов) председателем Госкомитета на основании предложений руководителей заинтересованных органов государственной власти Республики Татарстан, общественных организаций и территориальных органов федеральных органов исполнительной власти по Республике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Порядок деятельности Комиссии, включая порядок проведения заседаний, определяется председателем Госкомитета.</w:t>
      </w:r>
    </w:p>
    <w:p w:rsidR="00A265DA" w:rsidRDefault="00A265DA">
      <w:pPr>
        <w:pStyle w:val="ConsPlusNormal"/>
        <w:jc w:val="both"/>
      </w:pPr>
      <w:r>
        <w:t xml:space="preserve">(п. 6.5 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КМ РТ от 23.12.2021 N 1269)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6.6. Для определения основных направлений деятельности Госкомитета и принятия решений об утверждении цен (тарифов) и их предельных уровней образуется Правление общей численностью не более 9 человек.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В состав Правления без права передачи полномочий иным лицам входят работники </w:t>
      </w:r>
      <w:r>
        <w:lastRenderedPageBreak/>
        <w:t>Госкомитета в количестве не более семи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A265DA" w:rsidRDefault="00A265DA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Председатель Госкомитета является председателем Правления и утверждает персональный состав Правления, а также порядок его деятельности.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Члены Правления, не являющиеся работниками Госкомитета, не позднее чем за 10 календарных дней извещаются о проведении заседания Правления. По планируемым к рассмотрению вопросам членам Правления, не являющимся работниками Госкомитета, в срок не позднее 5 рабочих дней до дня проведения заседания Правления представляются на электронном носителе материалы к заседанию Правления, включая проект решения об установлении тарифов и (или) их предельных уровней, расчеты и заключения экспертизы, а также пояснительная записка. По запросу члена Правления, не являющегося его работником,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указанные материалы предоставляются на бумажном носителе.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Заседание Правления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Правления, присутствующих на заседании. Голос председателя Правления при равенстве голосов членов Правления является решающим.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Если член Правления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A265DA" w:rsidRDefault="00A265DA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265DA" w:rsidRDefault="00A265DA">
      <w:pPr>
        <w:pStyle w:val="ConsPlusNormal"/>
        <w:jc w:val="both"/>
      </w:pPr>
      <w:r>
        <w:t xml:space="preserve">(п. 6.6 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КМ РТ от 27.04.2012 N 330)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6.7. Для подготовки предложений по основным направлениям деятельности в Госкомитете может образовываться коллегия, основной задачей которой является формирование подходов по важнейшим вопросам, связанным с влиянием на отрасли экономики Республики Татарстан осуществления функций государственного регулирования цен.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Состав коллегии утверждается Кабинетом Министров Республики Татарстан.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Председателем коллегии является председатель Госкомитета.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6.8. Оценка эффективности деятельности структурных подразделений и работников Госкомитета осуществляется на основании утвержденного приказом Госкомитета перечня показателей эффективности.</w:t>
      </w:r>
    </w:p>
    <w:p w:rsidR="00A265DA" w:rsidRDefault="00A265DA">
      <w:pPr>
        <w:pStyle w:val="ConsPlusNormal"/>
        <w:jc w:val="both"/>
      </w:pPr>
      <w:r>
        <w:t xml:space="preserve">(п. 6.8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КМ РТ от 26.12.2016 N 996)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>6.9. При реорганизации Госкомитета архивные документы (управленческие, финансово-хозяйственные, документы по личному составу, документы временного срока хранения) в упорядоченном состоянии передаются правопреемнику.</w:t>
      </w:r>
    </w:p>
    <w:p w:rsidR="00A265DA" w:rsidRDefault="00A265DA">
      <w:pPr>
        <w:pStyle w:val="ConsPlusNormal"/>
        <w:jc w:val="both"/>
      </w:pPr>
      <w:r>
        <w:t xml:space="preserve">(п. 6.9 введен </w:t>
      </w:r>
      <w:hyperlink r:id="rId190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265DA" w:rsidRDefault="00A265DA">
      <w:pPr>
        <w:pStyle w:val="ConsPlusNormal"/>
        <w:spacing w:before="220"/>
        <w:ind w:firstLine="540"/>
        <w:jc w:val="both"/>
      </w:pPr>
      <w:r>
        <w:t xml:space="preserve">6.10. При ликвидации Госкомитета документы Архивного фонда Республики Татарстан, </w:t>
      </w:r>
      <w:r>
        <w:lastRenderedPageBreak/>
        <w:t>документы по личному составу, а также документы, сроки временного хранения которых не истекли, в упорядоченном состоянии поступают на хранение в соответствующий государственный архив.</w:t>
      </w:r>
    </w:p>
    <w:p w:rsidR="00A265DA" w:rsidRDefault="00A265DA">
      <w:pPr>
        <w:pStyle w:val="ConsPlusNormal"/>
        <w:jc w:val="both"/>
      </w:pPr>
      <w:r>
        <w:t xml:space="preserve">(п. 6.10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  <w:jc w:val="right"/>
        <w:outlineLvl w:val="0"/>
      </w:pPr>
      <w:r>
        <w:t>Утверждена</w:t>
      </w:r>
    </w:p>
    <w:p w:rsidR="00A265DA" w:rsidRDefault="00A265DA">
      <w:pPr>
        <w:pStyle w:val="ConsPlusNormal"/>
        <w:jc w:val="right"/>
      </w:pPr>
      <w:r>
        <w:t>Постановлением</w:t>
      </w:r>
    </w:p>
    <w:p w:rsidR="00A265DA" w:rsidRDefault="00A265DA">
      <w:pPr>
        <w:pStyle w:val="ConsPlusNormal"/>
        <w:jc w:val="right"/>
      </w:pPr>
      <w:r>
        <w:t>Кабинета Министров</w:t>
      </w:r>
    </w:p>
    <w:p w:rsidR="00A265DA" w:rsidRDefault="00A265DA">
      <w:pPr>
        <w:pStyle w:val="ConsPlusNormal"/>
        <w:jc w:val="right"/>
      </w:pPr>
      <w:r>
        <w:t>Республики Татарстан</w:t>
      </w:r>
    </w:p>
    <w:p w:rsidR="00A265DA" w:rsidRDefault="00A265DA">
      <w:pPr>
        <w:pStyle w:val="ConsPlusNormal"/>
        <w:jc w:val="right"/>
      </w:pPr>
      <w:r>
        <w:t>от 15 июня 2010 г. N 468</w:t>
      </w:r>
    </w:p>
    <w:p w:rsidR="00A265DA" w:rsidRDefault="00A265DA">
      <w:pPr>
        <w:pStyle w:val="ConsPlusNormal"/>
        <w:jc w:val="both"/>
      </w:pPr>
    </w:p>
    <w:p w:rsidR="00A265DA" w:rsidRDefault="00A265DA">
      <w:pPr>
        <w:pStyle w:val="ConsPlusTitle"/>
        <w:jc w:val="center"/>
      </w:pPr>
      <w:bookmarkStart w:id="3" w:name="P430"/>
      <w:bookmarkEnd w:id="3"/>
      <w:r>
        <w:t>СТРУКТУРА</w:t>
      </w:r>
    </w:p>
    <w:p w:rsidR="00A265DA" w:rsidRDefault="00A265DA">
      <w:pPr>
        <w:pStyle w:val="ConsPlusTitle"/>
        <w:jc w:val="center"/>
      </w:pPr>
      <w:r>
        <w:t>ГОСУДАРСТВЕННОГО КОМИТЕТА РЕСПУБЛИКИ ТАТАРСТАН ПО ТАРИФАМ</w:t>
      </w:r>
    </w:p>
    <w:p w:rsidR="00A265DA" w:rsidRDefault="00A265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5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5DA" w:rsidRDefault="00A26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09.09.2022 N 970)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DA" w:rsidRDefault="00A265DA">
            <w:pPr>
              <w:pStyle w:val="ConsPlusNormal"/>
            </w:pPr>
          </w:p>
        </w:tc>
      </w:tr>
    </w:tbl>
    <w:p w:rsidR="00A265DA" w:rsidRDefault="00A265DA">
      <w:pPr>
        <w:pStyle w:val="ConsPlusNormal"/>
        <w:jc w:val="both"/>
      </w:pPr>
    </w:p>
    <w:p w:rsidR="00A265DA" w:rsidRDefault="00A265DA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</w:pPr>
    </w:p>
    <w:p w:rsidR="00E7561D" w:rsidRDefault="00E7561D">
      <w:pPr>
        <w:pStyle w:val="ConsPlusNormal"/>
        <w:sectPr w:rsidR="00E7561D" w:rsidSect="00DD774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85"/>
        <w:tblW w:w="163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7"/>
        <w:gridCol w:w="1015"/>
        <w:gridCol w:w="680"/>
        <w:gridCol w:w="1306"/>
        <w:gridCol w:w="838"/>
        <w:gridCol w:w="680"/>
        <w:gridCol w:w="1162"/>
        <w:gridCol w:w="1478"/>
        <w:gridCol w:w="680"/>
        <w:gridCol w:w="1162"/>
        <w:gridCol w:w="1118"/>
        <w:gridCol w:w="680"/>
        <w:gridCol w:w="1145"/>
        <w:gridCol w:w="915"/>
        <w:gridCol w:w="340"/>
        <w:gridCol w:w="198"/>
        <w:gridCol w:w="1498"/>
      </w:tblGrid>
      <w:tr w:rsidR="00A265DA" w:rsidTr="000D593C">
        <w:tc>
          <w:tcPr>
            <w:tcW w:w="1630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lastRenderedPageBreak/>
              <w:t>Председатель</w:t>
            </w:r>
          </w:p>
        </w:tc>
      </w:tr>
      <w:tr w:rsidR="00A265DA" w:rsidTr="000D593C">
        <w:tblPrEx>
          <w:tblBorders>
            <w:left w:val="nil"/>
            <w:right w:val="none" w:sz="0" w:space="0" w:color="auto"/>
          </w:tblBorders>
        </w:tblPrEx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45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9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Первый заместитель председателя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Заместитель председателя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Заместитель председателя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Заместитель председателя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Управляющий делами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Помощник</w:t>
            </w: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left w:val="nil"/>
            <w:right w:val="none" w:sz="0" w:space="0" w:color="auto"/>
          </w:tblBorders>
        </w:tblPrEx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45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9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регулирования и контроля тарифов в сфере водоснабжения и водоотведения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Контрольно-ревизионный отдел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регулирования и контроля платы за технологическое присоединение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информационно-технического обслуживания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общего обеспечения и делопроизводства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Юридический отдел</w:t>
            </w: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left w:val="nil"/>
            <w:right w:val="none" w:sz="0" w:space="0" w:color="auto"/>
          </w:tblBorders>
        </w:tblPrEx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45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9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мониторинга организаций коммунальной сферы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регулирования и контроля тарифов в сфере теплоснабжения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регулирования и контроля тарифов на электрическую энергию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Сектор по работе с организациями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организации, контроля и сопровождения принятия тарифных решений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финансового учета, кадров, государственной службы и мобилизационной работы</w:t>
            </w:r>
          </w:p>
        </w:tc>
      </w:tr>
      <w:tr w:rsidR="00A265DA" w:rsidTr="000D593C">
        <w:trPr>
          <w:trHeight w:val="26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left w:val="nil"/>
            <w:right w:val="none" w:sz="0" w:space="0" w:color="auto"/>
          </w:tblBorders>
        </w:tblPrEx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right w:val="none" w:sz="0" w:space="0" w:color="auto"/>
          </w:tblBorders>
        </w:tblPrEx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регулирования и контроля тарифов непромышленной сферы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цифровых технологий в сфере тарифного регулирования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Сводно-аналитический отдел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по работе с обращениями граждан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left w:val="nil"/>
            <w:right w:val="none" w:sz="0" w:space="0" w:color="auto"/>
          </w:tblBorders>
        </w:tblPrEx>
        <w:tc>
          <w:tcPr>
            <w:tcW w:w="1407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838" w:type="dxa"/>
            <w:tcBorders>
              <w:left w:val="single" w:sz="4" w:space="0" w:color="auto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vMerge w:val="restart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right w:val="none" w:sz="0" w:space="0" w:color="auto"/>
          </w:tblBorders>
        </w:tblPrEx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инвестиционных программ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5DA" w:rsidRDefault="00A265DA" w:rsidP="000D593C">
            <w:pPr>
              <w:pStyle w:val="ConsPlusNormal"/>
              <w:jc w:val="center"/>
            </w:pPr>
            <w:r>
              <w:t>Отдел технологического аудита</w:t>
            </w: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  <w:tr w:rsidR="00A265DA" w:rsidTr="000D593C">
        <w:tblPrEx>
          <w:tblBorders>
            <w:left w:val="nil"/>
            <w:right w:val="none" w:sz="0" w:space="0" w:color="auto"/>
            <w:insideH w:val="nil"/>
          </w:tblBorders>
        </w:tblPrEx>
        <w:trPr>
          <w:trHeight w:val="269"/>
        </w:trPr>
        <w:tc>
          <w:tcPr>
            <w:tcW w:w="2422" w:type="dxa"/>
            <w:gridSpan w:val="2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144" w:type="dxa"/>
            <w:gridSpan w:val="2"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6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A265DA" w:rsidRDefault="00A265DA" w:rsidP="000D593C">
            <w:pPr>
              <w:pStyle w:val="ConsPlusNormal"/>
            </w:pPr>
          </w:p>
        </w:tc>
      </w:tr>
    </w:tbl>
    <w:p w:rsidR="00603F81" w:rsidRDefault="00603F81" w:rsidP="000D593C"/>
    <w:sectPr w:rsidR="00603F81" w:rsidSect="00A265DA">
      <w:pgSz w:w="16838" w:h="11905" w:orient="landscape"/>
      <w:pgMar w:top="993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DA"/>
    <w:rsid w:val="000D593C"/>
    <w:rsid w:val="00253C36"/>
    <w:rsid w:val="00354DC1"/>
    <w:rsid w:val="00603F81"/>
    <w:rsid w:val="007C22A0"/>
    <w:rsid w:val="00A265DA"/>
    <w:rsid w:val="00BD0346"/>
    <w:rsid w:val="00DD7743"/>
    <w:rsid w:val="00E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6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6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6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6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6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363&amp;n=176336&amp;dst=100010" TargetMode="External"/><Relationship Id="rId21" Type="http://schemas.openxmlformats.org/officeDocument/2006/relationships/hyperlink" Target="https://login.consultant.ru/link/?req=doc&amp;base=RLAW363&amp;n=93504&amp;dst=100005" TargetMode="External"/><Relationship Id="rId42" Type="http://schemas.openxmlformats.org/officeDocument/2006/relationships/hyperlink" Target="https://login.consultant.ru/link/?req=doc&amp;base=RLAW363&amp;n=167890&amp;dst=100005" TargetMode="External"/><Relationship Id="rId47" Type="http://schemas.openxmlformats.org/officeDocument/2006/relationships/hyperlink" Target="https://login.consultant.ru/link/?req=doc&amp;base=RLAW363&amp;n=174416&amp;dst=100519" TargetMode="External"/><Relationship Id="rId63" Type="http://schemas.openxmlformats.org/officeDocument/2006/relationships/hyperlink" Target="https://login.consultant.ru/link/?req=doc&amp;base=RLAW363&amp;n=176336&amp;dst=100006" TargetMode="External"/><Relationship Id="rId68" Type="http://schemas.openxmlformats.org/officeDocument/2006/relationships/hyperlink" Target="https://login.consultant.ru/link/?req=doc&amp;base=RLAW363&amp;n=63756&amp;dst=100005" TargetMode="External"/><Relationship Id="rId84" Type="http://schemas.openxmlformats.org/officeDocument/2006/relationships/hyperlink" Target="https://login.consultant.ru/link/?req=doc&amp;base=RLAW363&amp;n=175561&amp;dst=100009" TargetMode="External"/><Relationship Id="rId89" Type="http://schemas.openxmlformats.org/officeDocument/2006/relationships/hyperlink" Target="https://login.consultant.ru/link/?req=doc&amp;base=RLAW363&amp;n=142647&amp;dst=100005" TargetMode="External"/><Relationship Id="rId112" Type="http://schemas.openxmlformats.org/officeDocument/2006/relationships/hyperlink" Target="https://login.consultant.ru/link/?req=doc&amp;base=RLAW363&amp;n=175561&amp;dst=100012" TargetMode="External"/><Relationship Id="rId133" Type="http://schemas.openxmlformats.org/officeDocument/2006/relationships/hyperlink" Target="https://login.consultant.ru/link/?req=doc&amp;base=RLAW363&amp;n=140112&amp;dst=100008" TargetMode="External"/><Relationship Id="rId138" Type="http://schemas.openxmlformats.org/officeDocument/2006/relationships/hyperlink" Target="https://login.consultant.ru/link/?req=doc&amp;base=LAW&amp;n=463200&amp;dst=100307" TargetMode="External"/><Relationship Id="rId154" Type="http://schemas.openxmlformats.org/officeDocument/2006/relationships/hyperlink" Target="https://login.consultant.ru/link/?req=doc&amp;base=RLAW363&amp;n=179511&amp;dst=100005" TargetMode="External"/><Relationship Id="rId159" Type="http://schemas.openxmlformats.org/officeDocument/2006/relationships/hyperlink" Target="https://login.consultant.ru/link/?req=doc&amp;base=RLAW363&amp;n=173516&amp;dst=100008" TargetMode="External"/><Relationship Id="rId175" Type="http://schemas.openxmlformats.org/officeDocument/2006/relationships/hyperlink" Target="https://login.consultant.ru/link/?req=doc&amp;base=RLAW363&amp;n=176336&amp;dst=100017" TargetMode="External"/><Relationship Id="rId170" Type="http://schemas.openxmlformats.org/officeDocument/2006/relationships/hyperlink" Target="https://login.consultant.ru/link/?req=doc&amp;base=RLAW363&amp;n=175561&amp;dst=100157" TargetMode="External"/><Relationship Id="rId191" Type="http://schemas.openxmlformats.org/officeDocument/2006/relationships/hyperlink" Target="https://login.consultant.ru/link/?req=doc&amp;base=RLAW363&amp;n=175550&amp;dst=100062" TargetMode="External"/><Relationship Id="rId16" Type="http://schemas.openxmlformats.org/officeDocument/2006/relationships/hyperlink" Target="https://login.consultant.ru/link/?req=doc&amp;base=RLAW363&amp;n=75186&amp;dst=100005" TargetMode="External"/><Relationship Id="rId107" Type="http://schemas.openxmlformats.org/officeDocument/2006/relationships/hyperlink" Target="https://login.consultant.ru/link/?req=doc&amp;base=RLAW363&amp;n=104045&amp;dst=100008" TargetMode="External"/><Relationship Id="rId11" Type="http://schemas.openxmlformats.org/officeDocument/2006/relationships/hyperlink" Target="https://login.consultant.ru/link/?req=doc&amp;base=RLAW363&amp;n=68545&amp;dst=100005" TargetMode="External"/><Relationship Id="rId32" Type="http://schemas.openxmlformats.org/officeDocument/2006/relationships/hyperlink" Target="https://login.consultant.ru/link/?req=doc&amp;base=RLAW363&amp;n=142647&amp;dst=100005" TargetMode="External"/><Relationship Id="rId37" Type="http://schemas.openxmlformats.org/officeDocument/2006/relationships/hyperlink" Target="https://login.consultant.ru/link/?req=doc&amp;base=RLAW363&amp;n=149721&amp;dst=100005" TargetMode="External"/><Relationship Id="rId53" Type="http://schemas.openxmlformats.org/officeDocument/2006/relationships/hyperlink" Target="https://login.consultant.ru/link/?req=doc&amp;base=RLAW363&amp;n=74292&amp;dst=100007" TargetMode="External"/><Relationship Id="rId58" Type="http://schemas.openxmlformats.org/officeDocument/2006/relationships/hyperlink" Target="https://login.consultant.ru/link/?req=doc&amp;base=RLAW363&amp;n=159184&amp;dst=100005" TargetMode="External"/><Relationship Id="rId74" Type="http://schemas.openxmlformats.org/officeDocument/2006/relationships/hyperlink" Target="https://login.consultant.ru/link/?req=doc&amp;base=RLAW363&amp;n=75186&amp;dst=100005" TargetMode="External"/><Relationship Id="rId79" Type="http://schemas.openxmlformats.org/officeDocument/2006/relationships/hyperlink" Target="https://login.consultant.ru/link/?req=doc&amp;base=RLAW363&amp;n=93504&amp;dst=100005" TargetMode="External"/><Relationship Id="rId102" Type="http://schemas.openxmlformats.org/officeDocument/2006/relationships/hyperlink" Target="https://login.consultant.ru/link/?req=doc&amp;base=RLAW363&amp;n=171491" TargetMode="External"/><Relationship Id="rId123" Type="http://schemas.openxmlformats.org/officeDocument/2006/relationships/hyperlink" Target="https://login.consultant.ru/link/?req=doc&amp;base=LAW&amp;n=470737" TargetMode="External"/><Relationship Id="rId128" Type="http://schemas.openxmlformats.org/officeDocument/2006/relationships/hyperlink" Target="https://login.consultant.ru/link/?req=doc&amp;base=LAW&amp;n=470737" TargetMode="External"/><Relationship Id="rId144" Type="http://schemas.openxmlformats.org/officeDocument/2006/relationships/hyperlink" Target="https://login.consultant.ru/link/?req=doc&amp;base=RLAW363&amp;n=165770&amp;dst=100005" TargetMode="External"/><Relationship Id="rId149" Type="http://schemas.openxmlformats.org/officeDocument/2006/relationships/hyperlink" Target="https://login.consultant.ru/link/?req=doc&amp;base=RLAW363&amp;n=136377&amp;dst=100044" TargetMode="External"/><Relationship Id="rId5" Type="http://schemas.openxmlformats.org/officeDocument/2006/relationships/hyperlink" Target="https://login.consultant.ru/link/?req=doc&amp;base=RLAW363&amp;n=55810&amp;dst=100005" TargetMode="External"/><Relationship Id="rId90" Type="http://schemas.openxmlformats.org/officeDocument/2006/relationships/hyperlink" Target="https://login.consultant.ru/link/?req=doc&amp;base=RLAW363&amp;n=142900&amp;dst=100005" TargetMode="External"/><Relationship Id="rId95" Type="http://schemas.openxmlformats.org/officeDocument/2006/relationships/hyperlink" Target="https://login.consultant.ru/link/?req=doc&amp;base=RLAW363&amp;n=165770&amp;dst=100005" TargetMode="External"/><Relationship Id="rId160" Type="http://schemas.openxmlformats.org/officeDocument/2006/relationships/hyperlink" Target="https://login.consultant.ru/link/?req=doc&amp;base=RLAW363&amp;n=173516&amp;dst=100009" TargetMode="External"/><Relationship Id="rId165" Type="http://schemas.openxmlformats.org/officeDocument/2006/relationships/hyperlink" Target="https://login.consultant.ru/link/?req=doc&amp;base=LAW&amp;n=435884" TargetMode="External"/><Relationship Id="rId181" Type="http://schemas.openxmlformats.org/officeDocument/2006/relationships/hyperlink" Target="https://login.consultant.ru/link/?req=doc&amp;base=RLAW363&amp;n=176336&amp;dst=100019" TargetMode="External"/><Relationship Id="rId186" Type="http://schemas.openxmlformats.org/officeDocument/2006/relationships/hyperlink" Target="https://login.consultant.ru/link/?req=doc&amp;base=RLAW363&amp;n=83061&amp;dst=100020" TargetMode="External"/><Relationship Id="rId22" Type="http://schemas.openxmlformats.org/officeDocument/2006/relationships/hyperlink" Target="https://login.consultant.ru/link/?req=doc&amp;base=RLAW363&amp;n=104045&amp;dst=100005" TargetMode="External"/><Relationship Id="rId27" Type="http://schemas.openxmlformats.org/officeDocument/2006/relationships/hyperlink" Target="https://login.consultant.ru/link/?req=doc&amp;base=RLAW363&amp;n=175561&amp;dst=100008" TargetMode="External"/><Relationship Id="rId43" Type="http://schemas.openxmlformats.org/officeDocument/2006/relationships/hyperlink" Target="https://login.consultant.ru/link/?req=doc&amp;base=RLAW363&amp;n=173516&amp;dst=100005" TargetMode="External"/><Relationship Id="rId48" Type="http://schemas.openxmlformats.org/officeDocument/2006/relationships/hyperlink" Target="https://login.consultant.ru/link/?req=doc&amp;base=RLAW363&amp;n=174469&amp;dst=100022" TargetMode="External"/><Relationship Id="rId64" Type="http://schemas.openxmlformats.org/officeDocument/2006/relationships/hyperlink" Target="https://login.consultant.ru/link/?req=doc&amp;base=RLAW363&amp;n=35838" TargetMode="External"/><Relationship Id="rId69" Type="http://schemas.openxmlformats.org/officeDocument/2006/relationships/hyperlink" Target="https://login.consultant.ru/link/?req=doc&amp;base=RLAW363&amp;n=68545&amp;dst=100005" TargetMode="External"/><Relationship Id="rId113" Type="http://schemas.openxmlformats.org/officeDocument/2006/relationships/hyperlink" Target="https://login.consultant.ru/link/?req=doc&amp;base=LAW&amp;n=469468&amp;dst=101768" TargetMode="External"/><Relationship Id="rId118" Type="http://schemas.openxmlformats.org/officeDocument/2006/relationships/hyperlink" Target="https://login.consultant.ru/link/?req=doc&amp;base=LAW&amp;n=417321&amp;dst=100012" TargetMode="External"/><Relationship Id="rId134" Type="http://schemas.openxmlformats.org/officeDocument/2006/relationships/hyperlink" Target="https://login.consultant.ru/link/?req=doc&amp;base=RLAW363&amp;n=136377&amp;dst=100006" TargetMode="External"/><Relationship Id="rId139" Type="http://schemas.openxmlformats.org/officeDocument/2006/relationships/hyperlink" Target="https://login.consultant.ru/link/?req=doc&amp;base=LAW&amp;n=449646&amp;dst=100717" TargetMode="External"/><Relationship Id="rId80" Type="http://schemas.openxmlformats.org/officeDocument/2006/relationships/hyperlink" Target="https://login.consultant.ru/link/?req=doc&amp;base=RLAW363&amp;n=104045&amp;dst=100005" TargetMode="External"/><Relationship Id="rId85" Type="http://schemas.openxmlformats.org/officeDocument/2006/relationships/hyperlink" Target="https://login.consultant.ru/link/?req=doc&amp;base=RLAW363&amp;n=134966&amp;dst=100005" TargetMode="External"/><Relationship Id="rId150" Type="http://schemas.openxmlformats.org/officeDocument/2006/relationships/hyperlink" Target="https://login.consultant.ru/link/?req=doc&amp;base=RLAW363&amp;n=182208&amp;dst=100014" TargetMode="External"/><Relationship Id="rId155" Type="http://schemas.openxmlformats.org/officeDocument/2006/relationships/hyperlink" Target="https://login.consultant.ru/link/?req=doc&amp;base=RLAW363&amp;n=142900&amp;dst=100005" TargetMode="External"/><Relationship Id="rId171" Type="http://schemas.openxmlformats.org/officeDocument/2006/relationships/hyperlink" Target="https://login.consultant.ru/link/?req=doc&amp;base=RLAW363&amp;n=176336&amp;dst=100013" TargetMode="External"/><Relationship Id="rId176" Type="http://schemas.openxmlformats.org/officeDocument/2006/relationships/hyperlink" Target="https://login.consultant.ru/link/?req=doc&amp;base=RLAW363&amp;n=173516&amp;dst=100010" TargetMode="External"/><Relationship Id="rId192" Type="http://schemas.openxmlformats.org/officeDocument/2006/relationships/hyperlink" Target="https://login.consultant.ru/link/?req=doc&amp;base=RLAW363&amp;n=167890&amp;dst=100007" TargetMode="External"/><Relationship Id="rId12" Type="http://schemas.openxmlformats.org/officeDocument/2006/relationships/hyperlink" Target="https://login.consultant.ru/link/?req=doc&amp;base=RLAW363&amp;n=69896&amp;dst=100005" TargetMode="External"/><Relationship Id="rId17" Type="http://schemas.openxmlformats.org/officeDocument/2006/relationships/hyperlink" Target="https://login.consultant.ru/link/?req=doc&amp;base=RLAW363&amp;n=76400&amp;dst=100005" TargetMode="External"/><Relationship Id="rId33" Type="http://schemas.openxmlformats.org/officeDocument/2006/relationships/hyperlink" Target="https://login.consultant.ru/link/?req=doc&amp;base=RLAW363&amp;n=142900&amp;dst=100005" TargetMode="External"/><Relationship Id="rId38" Type="http://schemas.openxmlformats.org/officeDocument/2006/relationships/hyperlink" Target="https://login.consultant.ru/link/?req=doc&amp;base=RLAW363&amp;n=158134&amp;dst=100005" TargetMode="External"/><Relationship Id="rId59" Type="http://schemas.openxmlformats.org/officeDocument/2006/relationships/hyperlink" Target="https://login.consultant.ru/link/?req=doc&amp;base=RLAW363&amp;n=167890&amp;dst=100006" TargetMode="External"/><Relationship Id="rId103" Type="http://schemas.openxmlformats.org/officeDocument/2006/relationships/hyperlink" Target="https://login.consultant.ru/link/?req=doc&amp;base=RLAW363&amp;n=173516&amp;dst=100006" TargetMode="External"/><Relationship Id="rId108" Type="http://schemas.openxmlformats.org/officeDocument/2006/relationships/hyperlink" Target="https://login.consultant.ru/link/?req=doc&amp;base=RLAW363&amp;n=149721&amp;dst=100005" TargetMode="External"/><Relationship Id="rId124" Type="http://schemas.openxmlformats.org/officeDocument/2006/relationships/hyperlink" Target="https://login.consultant.ru/link/?req=doc&amp;base=LAW&amp;n=470737" TargetMode="External"/><Relationship Id="rId129" Type="http://schemas.openxmlformats.org/officeDocument/2006/relationships/hyperlink" Target="https://login.consultant.ru/link/?req=doc&amp;base=LAW&amp;n=470737" TargetMode="External"/><Relationship Id="rId54" Type="http://schemas.openxmlformats.org/officeDocument/2006/relationships/hyperlink" Target="https://login.consultant.ru/link/?req=doc&amp;base=RLAW363&amp;n=83061&amp;dst=100006" TargetMode="External"/><Relationship Id="rId70" Type="http://schemas.openxmlformats.org/officeDocument/2006/relationships/hyperlink" Target="https://login.consultant.ru/link/?req=doc&amp;base=RLAW363&amp;n=69896&amp;dst=100005" TargetMode="External"/><Relationship Id="rId75" Type="http://schemas.openxmlformats.org/officeDocument/2006/relationships/hyperlink" Target="https://login.consultant.ru/link/?req=doc&amp;base=RLAW363&amp;n=76400&amp;dst=100005" TargetMode="External"/><Relationship Id="rId91" Type="http://schemas.openxmlformats.org/officeDocument/2006/relationships/hyperlink" Target="https://login.consultant.ru/link/?req=doc&amp;base=RLAW363&amp;n=146183&amp;dst=100005" TargetMode="External"/><Relationship Id="rId96" Type="http://schemas.openxmlformats.org/officeDocument/2006/relationships/hyperlink" Target="https://login.consultant.ru/link/?req=doc&amp;base=RLAW363&amp;n=173516&amp;dst=100005" TargetMode="External"/><Relationship Id="rId140" Type="http://schemas.openxmlformats.org/officeDocument/2006/relationships/hyperlink" Target="https://login.consultant.ru/link/?req=doc&amp;base=LAW&amp;n=449646&amp;dst=100723" TargetMode="External"/><Relationship Id="rId145" Type="http://schemas.openxmlformats.org/officeDocument/2006/relationships/hyperlink" Target="https://login.consultant.ru/link/?req=doc&amp;base=RLAW363&amp;n=146183&amp;dst=100007" TargetMode="External"/><Relationship Id="rId161" Type="http://schemas.openxmlformats.org/officeDocument/2006/relationships/hyperlink" Target="https://login.consultant.ru/link/?req=doc&amp;base=LAW&amp;n=454103" TargetMode="External"/><Relationship Id="rId166" Type="http://schemas.openxmlformats.org/officeDocument/2006/relationships/hyperlink" Target="https://login.consultant.ru/link/?req=doc&amp;base=RLAW363&amp;n=147407&amp;dst=100005" TargetMode="External"/><Relationship Id="rId182" Type="http://schemas.openxmlformats.org/officeDocument/2006/relationships/hyperlink" Target="https://login.consultant.ru/link/?req=doc&amp;base=RLAW363&amp;n=161692&amp;dst=100035" TargetMode="External"/><Relationship Id="rId187" Type="http://schemas.openxmlformats.org/officeDocument/2006/relationships/hyperlink" Target="https://login.consultant.ru/link/?req=doc&amp;base=RLAW363&amp;n=83061&amp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56227&amp;dst=100005" TargetMode="External"/><Relationship Id="rId23" Type="http://schemas.openxmlformats.org/officeDocument/2006/relationships/hyperlink" Target="https://login.consultant.ru/link/?req=doc&amp;base=RLAW363&amp;n=113810&amp;dst=100005" TargetMode="External"/><Relationship Id="rId28" Type="http://schemas.openxmlformats.org/officeDocument/2006/relationships/hyperlink" Target="https://login.consultant.ru/link/?req=doc&amp;base=RLAW363&amp;n=134966&amp;dst=100005" TargetMode="External"/><Relationship Id="rId49" Type="http://schemas.openxmlformats.org/officeDocument/2006/relationships/hyperlink" Target="https://login.consultant.ru/link/?req=doc&amp;base=RLAW363&amp;n=182208&amp;dst=100006" TargetMode="External"/><Relationship Id="rId114" Type="http://schemas.openxmlformats.org/officeDocument/2006/relationships/hyperlink" Target="https://login.consultant.ru/link/?req=doc&amp;base=RLAW363&amp;n=182208&amp;dst=100011" TargetMode="External"/><Relationship Id="rId119" Type="http://schemas.openxmlformats.org/officeDocument/2006/relationships/hyperlink" Target="https://login.consultant.ru/link/?req=doc&amp;base=LAW&amp;n=469762" TargetMode="External"/><Relationship Id="rId44" Type="http://schemas.openxmlformats.org/officeDocument/2006/relationships/hyperlink" Target="https://login.consultant.ru/link/?req=doc&amp;base=RLAW363&amp;n=176336&amp;dst=100005" TargetMode="External"/><Relationship Id="rId60" Type="http://schemas.openxmlformats.org/officeDocument/2006/relationships/hyperlink" Target="https://login.consultant.ru/link/?req=doc&amp;base=RLAW363&amp;n=70496&amp;dst=100008" TargetMode="External"/><Relationship Id="rId65" Type="http://schemas.openxmlformats.org/officeDocument/2006/relationships/hyperlink" Target="https://login.consultant.ru/link/?req=doc&amp;base=RLAW363&amp;n=56227&amp;dst=100005" TargetMode="External"/><Relationship Id="rId81" Type="http://schemas.openxmlformats.org/officeDocument/2006/relationships/hyperlink" Target="https://login.consultant.ru/link/?req=doc&amp;base=RLAW363&amp;n=113810&amp;dst=100005" TargetMode="External"/><Relationship Id="rId86" Type="http://schemas.openxmlformats.org/officeDocument/2006/relationships/hyperlink" Target="https://login.consultant.ru/link/?req=doc&amp;base=RLAW363&amp;n=136377&amp;dst=100005" TargetMode="External"/><Relationship Id="rId130" Type="http://schemas.openxmlformats.org/officeDocument/2006/relationships/hyperlink" Target="https://login.consultant.ru/link/?req=doc&amp;base=LAW&amp;n=470737" TargetMode="External"/><Relationship Id="rId135" Type="http://schemas.openxmlformats.org/officeDocument/2006/relationships/hyperlink" Target="https://login.consultant.ru/link/?req=doc&amp;base=RLAW363&amp;n=161692&amp;dst=100014" TargetMode="External"/><Relationship Id="rId151" Type="http://schemas.openxmlformats.org/officeDocument/2006/relationships/hyperlink" Target="https://login.consultant.ru/link/?req=doc&amp;base=RLAW363&amp;n=161692&amp;dst=100022" TargetMode="External"/><Relationship Id="rId156" Type="http://schemas.openxmlformats.org/officeDocument/2006/relationships/hyperlink" Target="https://login.consultant.ru/link/?req=doc&amp;base=RLAW363&amp;n=161692&amp;dst=100025" TargetMode="External"/><Relationship Id="rId177" Type="http://schemas.openxmlformats.org/officeDocument/2006/relationships/hyperlink" Target="https://login.consultant.ru/link/?req=doc&amp;base=RLAW363&amp;n=74292&amp;dst=100008" TargetMode="External"/><Relationship Id="rId172" Type="http://schemas.openxmlformats.org/officeDocument/2006/relationships/hyperlink" Target="https://login.consultant.ru/link/?req=doc&amp;base=RLAW363&amp;n=176336&amp;dst=10001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363&amp;n=70496&amp;dst=100005" TargetMode="External"/><Relationship Id="rId18" Type="http://schemas.openxmlformats.org/officeDocument/2006/relationships/hyperlink" Target="https://login.consultant.ru/link/?req=doc&amp;base=RLAW363&amp;n=83061&amp;dst=100005" TargetMode="External"/><Relationship Id="rId39" Type="http://schemas.openxmlformats.org/officeDocument/2006/relationships/hyperlink" Target="https://login.consultant.ru/link/?req=doc&amp;base=RLAW363&amp;n=159184&amp;dst=100005" TargetMode="External"/><Relationship Id="rId109" Type="http://schemas.openxmlformats.org/officeDocument/2006/relationships/hyperlink" Target="https://login.consultant.ru/link/?req=doc&amp;base=RLAW363&amp;n=181297&amp;dst=100095" TargetMode="External"/><Relationship Id="rId34" Type="http://schemas.openxmlformats.org/officeDocument/2006/relationships/hyperlink" Target="https://login.consultant.ru/link/?req=doc&amp;base=RLAW363&amp;n=142982&amp;dst=100005" TargetMode="External"/><Relationship Id="rId50" Type="http://schemas.openxmlformats.org/officeDocument/2006/relationships/hyperlink" Target="https://login.consultant.ru/link/?req=doc&amp;base=RLAW363&amp;n=55810&amp;dst=100006" TargetMode="External"/><Relationship Id="rId55" Type="http://schemas.openxmlformats.org/officeDocument/2006/relationships/hyperlink" Target="https://login.consultant.ru/link/?req=doc&amp;base=RLAW363&amp;n=175550&amp;dst=100017" TargetMode="External"/><Relationship Id="rId76" Type="http://schemas.openxmlformats.org/officeDocument/2006/relationships/hyperlink" Target="https://login.consultant.ru/link/?req=doc&amp;base=RLAW363&amp;n=83061&amp;dst=100008" TargetMode="External"/><Relationship Id="rId97" Type="http://schemas.openxmlformats.org/officeDocument/2006/relationships/hyperlink" Target="https://login.consultant.ru/link/?req=doc&amp;base=RLAW363&amp;n=176336&amp;dst=100007" TargetMode="External"/><Relationship Id="rId104" Type="http://schemas.openxmlformats.org/officeDocument/2006/relationships/hyperlink" Target="https://login.consultant.ru/link/?req=doc&amp;base=RLAW363&amp;n=104045&amp;dst=100006" TargetMode="External"/><Relationship Id="rId120" Type="http://schemas.openxmlformats.org/officeDocument/2006/relationships/hyperlink" Target="https://login.consultant.ru/link/?req=doc&amp;base=RLAW363&amp;n=142647&amp;dst=100005" TargetMode="External"/><Relationship Id="rId125" Type="http://schemas.openxmlformats.org/officeDocument/2006/relationships/hyperlink" Target="https://login.consultant.ru/link/?req=doc&amp;base=LAW&amp;n=470737" TargetMode="External"/><Relationship Id="rId141" Type="http://schemas.openxmlformats.org/officeDocument/2006/relationships/hyperlink" Target="https://login.consultant.ru/link/?req=doc&amp;base=LAW&amp;n=449646&amp;dst=100728" TargetMode="External"/><Relationship Id="rId146" Type="http://schemas.openxmlformats.org/officeDocument/2006/relationships/hyperlink" Target="https://login.consultant.ru/link/?req=doc&amp;base=RLAW363&amp;n=161692&amp;dst=100020" TargetMode="External"/><Relationship Id="rId167" Type="http://schemas.openxmlformats.org/officeDocument/2006/relationships/hyperlink" Target="https://login.consultant.ru/link/?req=doc&amp;base=RLAW363&amp;n=161692&amp;dst=100030" TargetMode="External"/><Relationship Id="rId188" Type="http://schemas.openxmlformats.org/officeDocument/2006/relationships/hyperlink" Target="https://login.consultant.ru/link/?req=doc&amp;base=RLAW363&amp;n=68545&amp;dst=100008" TargetMode="External"/><Relationship Id="rId7" Type="http://schemas.openxmlformats.org/officeDocument/2006/relationships/hyperlink" Target="https://login.consultant.ru/link/?req=doc&amp;base=RLAW363&amp;n=62087&amp;dst=100005" TargetMode="External"/><Relationship Id="rId71" Type="http://schemas.openxmlformats.org/officeDocument/2006/relationships/hyperlink" Target="https://login.consultant.ru/link/?req=doc&amp;base=RLAW363&amp;n=70496&amp;dst=100009" TargetMode="External"/><Relationship Id="rId92" Type="http://schemas.openxmlformats.org/officeDocument/2006/relationships/hyperlink" Target="https://login.consultant.ru/link/?req=doc&amp;base=RLAW363&amp;n=147407&amp;dst=100005" TargetMode="External"/><Relationship Id="rId162" Type="http://schemas.openxmlformats.org/officeDocument/2006/relationships/hyperlink" Target="https://login.consultant.ru/link/?req=doc&amp;base=RLAW363&amp;n=179824" TargetMode="External"/><Relationship Id="rId183" Type="http://schemas.openxmlformats.org/officeDocument/2006/relationships/hyperlink" Target="https://login.consultant.ru/link/?req=doc&amp;base=RLAW363&amp;n=104045&amp;dst=1000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363&amp;n=136377&amp;dst=100005" TargetMode="External"/><Relationship Id="rId24" Type="http://schemas.openxmlformats.org/officeDocument/2006/relationships/hyperlink" Target="https://login.consultant.ru/link/?req=doc&amp;base=RLAW363&amp;n=117179&amp;dst=100005" TargetMode="External"/><Relationship Id="rId40" Type="http://schemas.openxmlformats.org/officeDocument/2006/relationships/hyperlink" Target="https://login.consultant.ru/link/?req=doc&amp;base=RLAW363&amp;n=161692&amp;dst=100005" TargetMode="External"/><Relationship Id="rId45" Type="http://schemas.openxmlformats.org/officeDocument/2006/relationships/hyperlink" Target="https://login.consultant.ru/link/?req=doc&amp;base=RLAW363&amp;n=179511&amp;dst=100005" TargetMode="External"/><Relationship Id="rId66" Type="http://schemas.openxmlformats.org/officeDocument/2006/relationships/hyperlink" Target="https://login.consultant.ru/link/?req=doc&amp;base=RLAW363&amp;n=62087&amp;dst=100005" TargetMode="External"/><Relationship Id="rId87" Type="http://schemas.openxmlformats.org/officeDocument/2006/relationships/hyperlink" Target="https://login.consultant.ru/link/?req=doc&amp;base=RLAW363&amp;n=140112&amp;dst=100007" TargetMode="External"/><Relationship Id="rId110" Type="http://schemas.openxmlformats.org/officeDocument/2006/relationships/hyperlink" Target="https://login.consultant.ru/link/?req=doc&amp;base=RLAW363&amp;n=182208&amp;dst=100009" TargetMode="External"/><Relationship Id="rId115" Type="http://schemas.openxmlformats.org/officeDocument/2006/relationships/hyperlink" Target="https://login.consultant.ru/link/?req=doc&amp;base=RLAW363&amp;n=161692&amp;dst=100009" TargetMode="External"/><Relationship Id="rId131" Type="http://schemas.openxmlformats.org/officeDocument/2006/relationships/hyperlink" Target="https://login.consultant.ru/link/?req=doc&amp;base=LAW&amp;n=470737" TargetMode="External"/><Relationship Id="rId136" Type="http://schemas.openxmlformats.org/officeDocument/2006/relationships/hyperlink" Target="https://login.consultant.ru/link/?req=doc&amp;base=RLAW363&amp;n=161692&amp;dst=100017" TargetMode="External"/><Relationship Id="rId157" Type="http://schemas.openxmlformats.org/officeDocument/2006/relationships/hyperlink" Target="https://login.consultant.ru/link/?req=doc&amp;base=RLAW363&amp;n=161692&amp;dst=100026" TargetMode="External"/><Relationship Id="rId178" Type="http://schemas.openxmlformats.org/officeDocument/2006/relationships/hyperlink" Target="https://login.consultant.ru/link/?req=doc&amp;base=RLAW363&amp;n=83061&amp;dst=100016" TargetMode="External"/><Relationship Id="rId61" Type="http://schemas.openxmlformats.org/officeDocument/2006/relationships/hyperlink" Target="https://login.consultant.ru/link/?req=doc&amp;base=RLAW363&amp;n=83061&amp;dst=100007" TargetMode="External"/><Relationship Id="rId82" Type="http://schemas.openxmlformats.org/officeDocument/2006/relationships/hyperlink" Target="https://login.consultant.ru/link/?req=doc&amp;base=RLAW363&amp;n=117179&amp;dst=100005" TargetMode="External"/><Relationship Id="rId152" Type="http://schemas.openxmlformats.org/officeDocument/2006/relationships/hyperlink" Target="https://login.consultant.ru/link/?req=doc&amp;base=RLAW363&amp;n=182208&amp;dst=100020" TargetMode="External"/><Relationship Id="rId173" Type="http://schemas.openxmlformats.org/officeDocument/2006/relationships/hyperlink" Target="https://login.consultant.ru/link/?req=doc&amp;base=RLAW363&amp;n=176336&amp;dst=100015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363&amp;n=86035&amp;dst=100005" TargetMode="External"/><Relationship Id="rId14" Type="http://schemas.openxmlformats.org/officeDocument/2006/relationships/hyperlink" Target="https://login.consultant.ru/link/?req=doc&amp;base=RLAW363&amp;n=72282&amp;dst=100005" TargetMode="External"/><Relationship Id="rId30" Type="http://schemas.openxmlformats.org/officeDocument/2006/relationships/hyperlink" Target="https://login.consultant.ru/link/?req=doc&amp;base=RLAW363&amp;n=140112&amp;dst=100007" TargetMode="External"/><Relationship Id="rId35" Type="http://schemas.openxmlformats.org/officeDocument/2006/relationships/hyperlink" Target="https://login.consultant.ru/link/?req=doc&amp;base=RLAW363&amp;n=146183&amp;dst=100005" TargetMode="External"/><Relationship Id="rId56" Type="http://schemas.openxmlformats.org/officeDocument/2006/relationships/hyperlink" Target="https://login.consultant.ru/link/?req=doc&amp;base=RLAW363&amp;n=126458&amp;dst=100006" TargetMode="External"/><Relationship Id="rId77" Type="http://schemas.openxmlformats.org/officeDocument/2006/relationships/hyperlink" Target="https://login.consultant.ru/link/?req=doc&amp;base=RLAW363&amp;n=86035&amp;dst=100005" TargetMode="External"/><Relationship Id="rId100" Type="http://schemas.openxmlformats.org/officeDocument/2006/relationships/hyperlink" Target="https://login.consultant.ru/link/?req=doc&amp;base=RLAW363&amp;n=176336&amp;dst=100008" TargetMode="External"/><Relationship Id="rId105" Type="http://schemas.openxmlformats.org/officeDocument/2006/relationships/hyperlink" Target="https://login.consultant.ru/link/?req=doc&amp;base=RLAW363&amp;n=176336&amp;dst=100009" TargetMode="External"/><Relationship Id="rId126" Type="http://schemas.openxmlformats.org/officeDocument/2006/relationships/hyperlink" Target="https://login.consultant.ru/link/?req=doc&amp;base=RLAW363&amp;n=161692&amp;dst=100012" TargetMode="External"/><Relationship Id="rId147" Type="http://schemas.openxmlformats.org/officeDocument/2006/relationships/hyperlink" Target="https://login.consultant.ru/link/?req=doc&amp;base=RLAW363&amp;n=140112&amp;dst=100013" TargetMode="External"/><Relationship Id="rId168" Type="http://schemas.openxmlformats.org/officeDocument/2006/relationships/hyperlink" Target="https://login.consultant.ru/link/?req=doc&amp;base=RLAW363&amp;n=161692&amp;dst=100032" TargetMode="External"/><Relationship Id="rId8" Type="http://schemas.openxmlformats.org/officeDocument/2006/relationships/hyperlink" Target="https://login.consultant.ru/link/?req=doc&amp;base=RLAW363&amp;n=62934&amp;dst=100005" TargetMode="External"/><Relationship Id="rId51" Type="http://schemas.openxmlformats.org/officeDocument/2006/relationships/hyperlink" Target="https://login.consultant.ru/link/?req=doc&amp;base=RLAW363&amp;n=67005&amp;dst=100006" TargetMode="External"/><Relationship Id="rId72" Type="http://schemas.openxmlformats.org/officeDocument/2006/relationships/hyperlink" Target="https://login.consultant.ru/link/?req=doc&amp;base=RLAW363&amp;n=72282&amp;dst=100005" TargetMode="External"/><Relationship Id="rId93" Type="http://schemas.openxmlformats.org/officeDocument/2006/relationships/hyperlink" Target="https://login.consultant.ru/link/?req=doc&amp;base=RLAW363&amp;n=149721&amp;dst=100005" TargetMode="External"/><Relationship Id="rId98" Type="http://schemas.openxmlformats.org/officeDocument/2006/relationships/hyperlink" Target="https://login.consultant.ru/link/?req=doc&amp;base=RLAW363&amp;n=179511&amp;dst=100005" TargetMode="External"/><Relationship Id="rId121" Type="http://schemas.openxmlformats.org/officeDocument/2006/relationships/hyperlink" Target="https://login.consultant.ru/link/?req=doc&amp;base=LAW&amp;n=470737&amp;dst=100603" TargetMode="External"/><Relationship Id="rId142" Type="http://schemas.openxmlformats.org/officeDocument/2006/relationships/hyperlink" Target="https://login.consultant.ru/link/?req=doc&amp;base=LAW&amp;n=449646" TargetMode="External"/><Relationship Id="rId163" Type="http://schemas.openxmlformats.org/officeDocument/2006/relationships/hyperlink" Target="https://login.consultant.ru/link/?req=doc&amp;base=RLAW363&amp;n=161692&amp;dst=100029" TargetMode="External"/><Relationship Id="rId184" Type="http://schemas.openxmlformats.org/officeDocument/2006/relationships/hyperlink" Target="https://login.consultant.ru/link/?req=doc&amp;base=RLAW363&amp;n=83061&amp;dst=100017" TargetMode="External"/><Relationship Id="rId189" Type="http://schemas.openxmlformats.org/officeDocument/2006/relationships/hyperlink" Target="https://login.consultant.ru/link/?req=doc&amp;base=RLAW363&amp;n=113810&amp;dst=1000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363&amp;n=175550&amp;dst=100016" TargetMode="External"/><Relationship Id="rId46" Type="http://schemas.openxmlformats.org/officeDocument/2006/relationships/hyperlink" Target="https://login.consultant.ru/link/?req=doc&amp;base=RLAW363&amp;n=182208&amp;dst=100005" TargetMode="External"/><Relationship Id="rId67" Type="http://schemas.openxmlformats.org/officeDocument/2006/relationships/hyperlink" Target="https://login.consultant.ru/link/?req=doc&amp;base=RLAW363&amp;n=62934&amp;dst=100007" TargetMode="External"/><Relationship Id="rId116" Type="http://schemas.openxmlformats.org/officeDocument/2006/relationships/hyperlink" Target="https://login.consultant.ru/link/?req=doc&amp;base=RLAW363&amp;n=161692&amp;dst=100011" TargetMode="External"/><Relationship Id="rId137" Type="http://schemas.openxmlformats.org/officeDocument/2006/relationships/hyperlink" Target="https://login.consultant.ru/link/?req=doc&amp;base=LAW&amp;n=449646" TargetMode="External"/><Relationship Id="rId158" Type="http://schemas.openxmlformats.org/officeDocument/2006/relationships/hyperlink" Target="https://login.consultant.ru/link/?req=doc&amp;base=RLAW363&amp;n=176336&amp;dst=100011" TargetMode="External"/><Relationship Id="rId20" Type="http://schemas.openxmlformats.org/officeDocument/2006/relationships/hyperlink" Target="https://login.consultant.ru/link/?req=doc&amp;base=RLAW363&amp;n=91773&amp;dst=100005" TargetMode="External"/><Relationship Id="rId41" Type="http://schemas.openxmlformats.org/officeDocument/2006/relationships/hyperlink" Target="https://login.consultant.ru/link/?req=doc&amp;base=RLAW363&amp;n=165770&amp;dst=100005" TargetMode="External"/><Relationship Id="rId62" Type="http://schemas.openxmlformats.org/officeDocument/2006/relationships/hyperlink" Target="https://login.consultant.ru/link/?req=doc&amp;base=RLAW363&amp;n=142982&amp;dst=100006" TargetMode="External"/><Relationship Id="rId83" Type="http://schemas.openxmlformats.org/officeDocument/2006/relationships/hyperlink" Target="https://login.consultant.ru/link/?req=doc&amp;base=RLAW363&amp;n=175550&amp;dst=100018" TargetMode="External"/><Relationship Id="rId88" Type="http://schemas.openxmlformats.org/officeDocument/2006/relationships/hyperlink" Target="https://login.consultant.ru/link/?req=doc&amp;base=RLAW363&amp;n=140810&amp;dst=100005" TargetMode="External"/><Relationship Id="rId111" Type="http://schemas.openxmlformats.org/officeDocument/2006/relationships/hyperlink" Target="https://login.consultant.ru/link/?req=doc&amp;base=RLAW363&amp;n=161692&amp;dst=100006" TargetMode="External"/><Relationship Id="rId132" Type="http://schemas.openxmlformats.org/officeDocument/2006/relationships/hyperlink" Target="https://login.consultant.ru/link/?req=doc&amp;base=LAW&amp;n=470737" TargetMode="External"/><Relationship Id="rId153" Type="http://schemas.openxmlformats.org/officeDocument/2006/relationships/hyperlink" Target="https://login.consultant.ru/link/?req=doc&amp;base=RLAW363&amp;n=140810&amp;dst=100005" TargetMode="External"/><Relationship Id="rId174" Type="http://schemas.openxmlformats.org/officeDocument/2006/relationships/hyperlink" Target="https://login.consultant.ru/link/?req=doc&amp;base=RLAW363&amp;n=176336&amp;dst=100016" TargetMode="External"/><Relationship Id="rId179" Type="http://schemas.openxmlformats.org/officeDocument/2006/relationships/hyperlink" Target="https://login.consultant.ru/link/?req=doc&amp;base=RLAW363&amp;n=146183&amp;dst=100009" TargetMode="External"/><Relationship Id="rId190" Type="http://schemas.openxmlformats.org/officeDocument/2006/relationships/hyperlink" Target="https://login.consultant.ru/link/?req=doc&amp;base=RLAW363&amp;n=175550&amp;dst=100060" TargetMode="External"/><Relationship Id="rId15" Type="http://schemas.openxmlformats.org/officeDocument/2006/relationships/hyperlink" Target="https://login.consultant.ru/link/?req=doc&amp;base=RLAW363&amp;n=74292&amp;dst=100005" TargetMode="External"/><Relationship Id="rId36" Type="http://schemas.openxmlformats.org/officeDocument/2006/relationships/hyperlink" Target="https://login.consultant.ru/link/?req=doc&amp;base=RLAW363&amp;n=147407&amp;dst=100005" TargetMode="External"/><Relationship Id="rId57" Type="http://schemas.openxmlformats.org/officeDocument/2006/relationships/hyperlink" Target="https://login.consultant.ru/link/?req=doc&amp;base=RLAW363&amp;n=158134&amp;dst=100006" TargetMode="External"/><Relationship Id="rId106" Type="http://schemas.openxmlformats.org/officeDocument/2006/relationships/hyperlink" Target="https://login.consultant.ru/link/?req=doc&amp;base=RLAW363&amp;n=134966&amp;dst=100005" TargetMode="External"/><Relationship Id="rId127" Type="http://schemas.openxmlformats.org/officeDocument/2006/relationships/hyperlink" Target="https://login.consultant.ru/link/?req=doc&amp;base=LAW&amp;n=470737" TargetMode="External"/><Relationship Id="rId10" Type="http://schemas.openxmlformats.org/officeDocument/2006/relationships/hyperlink" Target="https://login.consultant.ru/link/?req=doc&amp;base=RLAW363&amp;n=67005&amp;dst=100005" TargetMode="External"/><Relationship Id="rId31" Type="http://schemas.openxmlformats.org/officeDocument/2006/relationships/hyperlink" Target="https://login.consultant.ru/link/?req=doc&amp;base=RLAW363&amp;n=140810&amp;dst=100005" TargetMode="External"/><Relationship Id="rId52" Type="http://schemas.openxmlformats.org/officeDocument/2006/relationships/hyperlink" Target="https://login.consultant.ru/link/?req=doc&amp;base=RLAW363&amp;n=70496&amp;dst=100007" TargetMode="External"/><Relationship Id="rId73" Type="http://schemas.openxmlformats.org/officeDocument/2006/relationships/hyperlink" Target="https://login.consultant.ru/link/?req=doc&amp;base=RLAW363&amp;n=74292&amp;dst=100008" TargetMode="External"/><Relationship Id="rId78" Type="http://schemas.openxmlformats.org/officeDocument/2006/relationships/hyperlink" Target="https://login.consultant.ru/link/?req=doc&amp;base=RLAW363&amp;n=91773&amp;dst=100005" TargetMode="External"/><Relationship Id="rId94" Type="http://schemas.openxmlformats.org/officeDocument/2006/relationships/hyperlink" Target="https://login.consultant.ru/link/?req=doc&amp;base=RLAW363&amp;n=161692&amp;dst=100005" TargetMode="External"/><Relationship Id="rId99" Type="http://schemas.openxmlformats.org/officeDocument/2006/relationships/hyperlink" Target="https://login.consultant.ru/link/?req=doc&amp;base=RLAW363&amp;n=182208&amp;dst=100008" TargetMode="External"/><Relationship Id="rId101" Type="http://schemas.openxmlformats.org/officeDocument/2006/relationships/hyperlink" Target="https://login.consultant.ru/link/?req=doc&amp;base=LAW&amp;n=2875" TargetMode="External"/><Relationship Id="rId122" Type="http://schemas.openxmlformats.org/officeDocument/2006/relationships/hyperlink" Target="https://login.consultant.ru/link/?req=doc&amp;base=LAW&amp;n=470737&amp;dst=100605" TargetMode="External"/><Relationship Id="rId143" Type="http://schemas.openxmlformats.org/officeDocument/2006/relationships/hyperlink" Target="https://login.consultant.ru/link/?req=doc&amp;base=RLAW363&amp;n=161692&amp;dst=100019" TargetMode="External"/><Relationship Id="rId148" Type="http://schemas.openxmlformats.org/officeDocument/2006/relationships/hyperlink" Target="https://login.consultant.ru/link/?req=doc&amp;base=RLAW363&amp;n=136377&amp;dst=100042" TargetMode="External"/><Relationship Id="rId164" Type="http://schemas.openxmlformats.org/officeDocument/2006/relationships/hyperlink" Target="https://login.consultant.ru/link/?req=doc&amp;base=LAW&amp;n=449888" TargetMode="External"/><Relationship Id="rId169" Type="http://schemas.openxmlformats.org/officeDocument/2006/relationships/hyperlink" Target="https://login.consultant.ru/link/?req=doc&amp;base=RLAW363&amp;n=161692&amp;dst=100033" TargetMode="External"/><Relationship Id="rId185" Type="http://schemas.openxmlformats.org/officeDocument/2006/relationships/hyperlink" Target="https://login.consultant.ru/link/?req=doc&amp;base=RLAW363&amp;n=83061&amp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63756&amp;dst=100005" TargetMode="External"/><Relationship Id="rId180" Type="http://schemas.openxmlformats.org/officeDocument/2006/relationships/hyperlink" Target="https://login.consultant.ru/link/?req=doc&amp;base=RLAW363&amp;n=161692&amp;dst=100034" TargetMode="External"/><Relationship Id="rId26" Type="http://schemas.openxmlformats.org/officeDocument/2006/relationships/hyperlink" Target="https://login.consultant.ru/link/?req=doc&amp;base=RLAW363&amp;n=12645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13222</Words>
  <Characters>75370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Наталья Вадимовна</dc:creator>
  <cp:lastModifiedBy>Царева Наталья Вадимовна</cp:lastModifiedBy>
  <cp:revision>2</cp:revision>
  <dcterms:created xsi:type="dcterms:W3CDTF">2024-03-19T08:20:00Z</dcterms:created>
  <dcterms:modified xsi:type="dcterms:W3CDTF">2024-03-19T08:20:00Z</dcterms:modified>
</cp:coreProperties>
</file>